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17392">
      <w:pPr>
        <w:keepNext w:val="0"/>
        <w:keepLines w:val="0"/>
        <w:widowControl/>
        <w:suppressLineNumbers w:val="0"/>
        <w:shd w:val="clear" w:fill="FFFFFF"/>
        <w:spacing w:before="0" w:beforeAutospacing="0" w:after="600" w:afterAutospacing="0" w:line="240" w:lineRule="auto"/>
        <w:ind w:left="0" w:leftChars="0" w:right="0" w:firstLine="600" w:firstLineChars="300"/>
        <w:jc w:val="right"/>
        <w:rPr>
          <w:rFonts w:hint="default" w:ascii="Times New Roman" w:hAnsi="Times New Roman" w:eastAsia="sans-serif" w:cs="Times New Roman"/>
          <w:b/>
          <w:bCs/>
          <w:i w:val="0"/>
          <w:iCs w:val="0"/>
          <w:caps w:val="0"/>
          <w:color w:val="1A0DAB"/>
          <w:spacing w:val="0"/>
          <w:kern w:val="0"/>
          <w:sz w:val="20"/>
          <w:szCs w:val="20"/>
          <w:u w:val="none"/>
          <w:shd w:val="clear" w:fill="FFFFFF"/>
          <w:lang w:val="en-US" w:eastAsia="zh-CN" w:bidi="ar"/>
        </w:rPr>
      </w:pPr>
      <w:r>
        <w:rPr>
          <w:rFonts w:hint="default" w:ascii="Times New Roman" w:hAnsi="Times New Roman" w:eastAsia="sans-serif" w:cs="Times New Roman"/>
          <w:b/>
          <w:bCs/>
          <w:i w:val="0"/>
          <w:iCs w:val="0"/>
          <w:caps w:val="0"/>
          <w:color w:val="1A0DAB"/>
          <w:spacing w:val="0"/>
          <w:kern w:val="0"/>
          <w:sz w:val="20"/>
          <w:szCs w:val="20"/>
          <w:u w:val="none"/>
          <w:shd w:val="clear" w:fill="FFFFFF"/>
          <w:lang w:val="ru-RU" w:eastAsia="zh-CN"/>
        </w:rPr>
        <w:t xml:space="preserve">Доступно нга сайте: </w:t>
      </w:r>
      <w:r>
        <w:rPr>
          <w:rFonts w:hint="default" w:ascii="Times New Roman" w:hAnsi="Times New Roman" w:eastAsia="sans-serif" w:cs="Times New Roman"/>
          <w:b/>
          <w:bCs/>
          <w:i w:val="0"/>
          <w:iCs w:val="0"/>
          <w:caps w:val="0"/>
          <w:color w:val="1A0DAB"/>
          <w:spacing w:val="0"/>
          <w:kern w:val="0"/>
          <w:sz w:val="20"/>
          <w:szCs w:val="20"/>
          <w:u w:val="none"/>
          <w:shd w:val="clear" w:fill="FFFFFF"/>
          <w:lang w:val="en-US" w:eastAsia="zh-CN"/>
        </w:rPr>
        <w:t>https://www.consultant.ru/document/cons_doc_LAW_10699/6411e005f539b666d6f360f202cb7b1c23fe27c3/</w:t>
      </w:r>
    </w:p>
    <w:p w14:paraId="6C58BAF0">
      <w:pPr>
        <w:keepNext w:val="0"/>
        <w:keepLines w:val="0"/>
        <w:widowControl/>
        <w:suppressLineNumbers w:val="0"/>
        <w:shd w:val="clear" w:fill="FFFFFF"/>
        <w:spacing w:before="0" w:beforeAutospacing="0" w:after="600" w:afterAutospacing="0" w:line="240" w:lineRule="auto"/>
        <w:ind w:left="0" w:leftChars="0" w:right="0" w:firstLine="600" w:firstLineChars="300"/>
        <w:jc w:val="both"/>
        <w:rPr>
          <w:rFonts w:hint="default" w:ascii="Times New Roman" w:hAnsi="Times New Roman" w:eastAsia="sans-serif" w:cs="Times New Roman"/>
          <w:b/>
          <w:bCs/>
          <w:i w:val="0"/>
          <w:iCs w:val="0"/>
          <w:caps w:val="0"/>
          <w:color w:val="1A0DAB"/>
          <w:spacing w:val="0"/>
          <w:kern w:val="0"/>
          <w:sz w:val="20"/>
          <w:szCs w:val="20"/>
          <w:u w:val="none"/>
          <w:shd w:val="clear" w:fill="FFFFFF"/>
          <w:lang w:val="en-US" w:eastAsia="zh-CN" w:bidi="ar"/>
        </w:rPr>
      </w:pPr>
      <w:r>
        <w:rPr>
          <w:rFonts w:hint="default" w:ascii="Times New Roman" w:hAnsi="Times New Roman" w:eastAsia="sans-serif" w:cs="Times New Roman"/>
          <w:b/>
          <w:bCs/>
          <w:i w:val="0"/>
          <w:iCs w:val="0"/>
          <w:caps w:val="0"/>
          <w:color w:val="1A0DAB"/>
          <w:spacing w:val="0"/>
          <w:kern w:val="0"/>
          <w:sz w:val="20"/>
          <w:szCs w:val="20"/>
          <w:u w:val="none"/>
          <w:shd w:val="clear" w:fill="FFFFFF"/>
          <w:lang w:val="en-US" w:eastAsia="zh-CN" w:bidi="ar"/>
        </w:rPr>
        <w:fldChar w:fldCharType="begin"/>
      </w:r>
      <w:r>
        <w:rPr>
          <w:rFonts w:hint="default" w:ascii="Times New Roman" w:hAnsi="Times New Roman" w:eastAsia="sans-serif" w:cs="Times New Roman"/>
          <w:b/>
          <w:bCs/>
          <w:i w:val="0"/>
          <w:iCs w:val="0"/>
          <w:caps w:val="0"/>
          <w:color w:val="1A0DAB"/>
          <w:spacing w:val="0"/>
          <w:kern w:val="0"/>
          <w:sz w:val="20"/>
          <w:szCs w:val="20"/>
          <w:u w:val="none"/>
          <w:shd w:val="clear" w:fill="FFFFFF"/>
          <w:lang w:val="en-US" w:eastAsia="zh-CN" w:bidi="ar"/>
        </w:rPr>
        <w:instrText xml:space="preserve"> HYPERLINK "https://www.consultant.ru/document/cons_doc_LAW_10699/" </w:instrText>
      </w:r>
      <w:r>
        <w:rPr>
          <w:rFonts w:hint="default" w:ascii="Times New Roman" w:hAnsi="Times New Roman" w:eastAsia="sans-serif" w:cs="Times New Roman"/>
          <w:b/>
          <w:bCs/>
          <w:i w:val="0"/>
          <w:iCs w:val="0"/>
          <w:caps w:val="0"/>
          <w:color w:val="1A0DAB"/>
          <w:spacing w:val="0"/>
          <w:kern w:val="0"/>
          <w:sz w:val="20"/>
          <w:szCs w:val="20"/>
          <w:u w:val="none"/>
          <w:shd w:val="clear" w:fill="FFFFFF"/>
          <w:lang w:val="en-US" w:eastAsia="zh-CN" w:bidi="ar"/>
        </w:rPr>
        <w:fldChar w:fldCharType="separate"/>
      </w:r>
      <w:r>
        <w:rPr>
          <w:rStyle w:val="5"/>
          <w:rFonts w:hint="default" w:ascii="Times New Roman" w:hAnsi="Times New Roman" w:eastAsia="sans-serif" w:cs="Times New Roman"/>
          <w:b/>
          <w:bCs/>
          <w:i w:val="0"/>
          <w:iCs w:val="0"/>
          <w:caps w:val="0"/>
          <w:color w:val="1A0DAB"/>
          <w:spacing w:val="0"/>
          <w:sz w:val="20"/>
          <w:szCs w:val="20"/>
          <w:u w:val="none"/>
          <w:shd w:val="clear" w:fill="FFFFFF"/>
        </w:rPr>
        <w:t>"Уголовный кодекс Российской Федерации" от 13.06.1996 N 63-ФЗ (ред. от 28.02.2025)</w:t>
      </w:r>
      <w:r>
        <w:rPr>
          <w:rFonts w:hint="default" w:ascii="Times New Roman" w:hAnsi="Times New Roman" w:eastAsia="sans-serif" w:cs="Times New Roman"/>
          <w:b/>
          <w:bCs/>
          <w:i w:val="0"/>
          <w:iCs w:val="0"/>
          <w:caps w:val="0"/>
          <w:color w:val="1A0DAB"/>
          <w:spacing w:val="0"/>
          <w:kern w:val="0"/>
          <w:sz w:val="20"/>
          <w:szCs w:val="20"/>
          <w:u w:val="none"/>
          <w:shd w:val="clear" w:fill="FFFFFF"/>
          <w:lang w:val="en-US" w:eastAsia="zh-CN" w:bidi="ar"/>
        </w:rPr>
        <w:fldChar w:fldCharType="end"/>
      </w:r>
    </w:p>
    <w:p w14:paraId="58D3BFD0">
      <w:pPr>
        <w:keepNext w:val="0"/>
        <w:keepLines w:val="0"/>
        <w:widowControl/>
        <w:suppressLineNumbers w:val="0"/>
        <w:shd w:val="clear" w:fill="FFFFFF"/>
        <w:spacing w:before="0" w:beforeAutospacing="0" w:after="600" w:afterAutospacing="0" w:line="240" w:lineRule="auto"/>
        <w:ind w:left="0" w:leftChars="0" w:right="0" w:firstLine="600" w:firstLineChars="300"/>
        <w:jc w:val="right"/>
        <w:rPr>
          <w:rFonts w:hint="default" w:ascii="Times New Roman" w:hAnsi="Times New Roman" w:eastAsia="sans-serif" w:cs="Times New Roman"/>
          <w:b/>
          <w:bCs/>
          <w:i w:val="0"/>
          <w:iCs w:val="0"/>
          <w:caps w:val="0"/>
          <w:color w:val="1A0DAB"/>
          <w:spacing w:val="0"/>
          <w:kern w:val="0"/>
          <w:sz w:val="20"/>
          <w:szCs w:val="20"/>
          <w:u w:val="none"/>
          <w:shd w:val="clear" w:fill="FFFFFF"/>
          <w:lang w:val="ru-RU" w:eastAsia="zh-CN" w:bidi="ar"/>
        </w:rPr>
      </w:pPr>
      <w:r>
        <w:rPr>
          <w:rFonts w:hint="default" w:ascii="Times New Roman" w:hAnsi="Times New Roman" w:eastAsia="sans-serif" w:cs="Times New Roman"/>
          <w:b/>
          <w:bCs/>
          <w:i w:val="0"/>
          <w:iCs w:val="0"/>
          <w:caps w:val="0"/>
          <w:color w:val="1A0DAB"/>
          <w:spacing w:val="0"/>
          <w:kern w:val="0"/>
          <w:sz w:val="20"/>
          <w:szCs w:val="20"/>
          <w:u w:val="none"/>
          <w:shd w:val="clear" w:fill="FFFFFF"/>
          <w:lang w:val="ru-RU" w:eastAsia="zh-CN" w:bidi="ar"/>
        </w:rPr>
        <w:t>Извлечение</w:t>
      </w:r>
    </w:p>
    <w:p w14:paraId="2DE31E9A">
      <w:pPr>
        <w:pStyle w:val="2"/>
        <w:keepNext w:val="0"/>
        <w:keepLines w:val="0"/>
        <w:widowControl/>
        <w:suppressLineNumbers w:val="0"/>
        <w:spacing w:before="0" w:beforeAutospacing="0" w:after="0" w:afterAutospacing="0" w:line="240" w:lineRule="auto"/>
        <w:ind w:left="0" w:leftChars="0" w:right="0" w:firstLine="602" w:firstLineChars="300"/>
        <w:jc w:val="both"/>
        <w:rPr>
          <w:rFonts w:hint="default" w:ascii="Times New Roman" w:hAnsi="Times New Roman" w:cs="Times New Roman"/>
          <w:b/>
          <w:bCs/>
          <w:i w:val="0"/>
          <w:iCs w:val="0"/>
          <w:color w:val="000000"/>
          <w:spacing w:val="0"/>
          <w:sz w:val="20"/>
          <w:szCs w:val="20"/>
        </w:rPr>
      </w:pPr>
      <w:bookmarkStart w:id="0" w:name="_GoBack"/>
      <w:bookmarkEnd w:id="0"/>
      <w:r>
        <w:rPr>
          <w:rFonts w:hint="default" w:ascii="Times New Roman" w:hAnsi="Times New Roman" w:cs="Times New Roman"/>
          <w:b/>
          <w:bCs/>
          <w:i w:val="0"/>
          <w:iCs w:val="0"/>
          <w:caps w:val="0"/>
          <w:color w:val="000000"/>
          <w:spacing w:val="0"/>
          <w:sz w:val="20"/>
          <w:szCs w:val="20"/>
          <w:shd w:val="clear" w:fill="FFFFFF"/>
        </w:rPr>
        <w:t>Статья 290. Получение взятки</w:t>
      </w:r>
    </w:p>
    <w:p w14:paraId="24312D5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40" w:lineRule="auto"/>
        <w:ind w:left="0" w:leftChars="0" w:right="0" w:firstLine="600" w:firstLineChars="300"/>
        <w:jc w:val="both"/>
        <w:rPr>
          <w:rFonts w:hint="default" w:ascii="Times New Roman" w:hAnsi="Times New Roman" w:cs="Times New Roman"/>
          <w:i w:val="0"/>
          <w:iCs w:val="0"/>
          <w:sz w:val="20"/>
          <w:szCs w:val="20"/>
        </w:rPr>
      </w:pPr>
      <w:r>
        <w:rPr>
          <w:rFonts w:hint="default" w:ascii="Times New Roman" w:hAnsi="Times New Roman" w:cs="Times New Roman"/>
          <w:i w:val="0"/>
          <w:iCs w:val="0"/>
          <w:caps w:val="0"/>
          <w:color w:val="828282"/>
          <w:spacing w:val="0"/>
          <w:sz w:val="20"/>
          <w:szCs w:val="20"/>
          <w:bdr w:val="none" w:color="auto" w:sz="0" w:space="0"/>
          <w:shd w:val="clear" w:fill="FFFFFF"/>
        </w:rPr>
        <w:t>(в ред. Федерального </w:t>
      </w:r>
      <w:r>
        <w:rPr>
          <w:rFonts w:hint="default" w:ascii="Times New Roman" w:hAnsi="Times New Roman" w:cs="Times New Roman"/>
          <w:i w:val="0"/>
          <w:iCs w:val="0"/>
          <w:caps w:val="0"/>
          <w:color w:val="1A0DAB"/>
          <w:spacing w:val="0"/>
          <w:sz w:val="20"/>
          <w:szCs w:val="20"/>
          <w:u w:val="none"/>
          <w:bdr w:val="none" w:color="auto" w:sz="0" w:space="0"/>
          <w:shd w:val="clear" w:fill="FFFFFF"/>
        </w:rPr>
        <w:fldChar w:fldCharType="begin"/>
      </w:r>
      <w:r>
        <w:rPr>
          <w:rFonts w:hint="default" w:ascii="Times New Roman" w:hAnsi="Times New Roman" w:cs="Times New Roman"/>
          <w:i w:val="0"/>
          <w:iCs w:val="0"/>
          <w:caps w:val="0"/>
          <w:color w:val="1A0DAB"/>
          <w:spacing w:val="0"/>
          <w:sz w:val="20"/>
          <w:szCs w:val="20"/>
          <w:u w:val="none"/>
          <w:bdr w:val="none" w:color="auto" w:sz="0" w:space="0"/>
          <w:shd w:val="clear" w:fill="FFFFFF"/>
        </w:rPr>
        <w:instrText xml:space="preserve"> HYPERLINK "https://www.consultant.ru/document/cons_doc_LAW_200716/3d0cac60971a511280cbba229d9b6329c07731f7/" \l "dst100074" </w:instrText>
      </w:r>
      <w:r>
        <w:rPr>
          <w:rFonts w:hint="default" w:ascii="Times New Roman" w:hAnsi="Times New Roman" w:cs="Times New Roman"/>
          <w:i w:val="0"/>
          <w:iCs w:val="0"/>
          <w:caps w:val="0"/>
          <w:color w:val="1A0DAB"/>
          <w:spacing w:val="0"/>
          <w:sz w:val="20"/>
          <w:szCs w:val="20"/>
          <w:u w:val="none"/>
          <w:bdr w:val="none" w:color="auto" w:sz="0" w:space="0"/>
          <w:shd w:val="clear" w:fill="FFFFFF"/>
        </w:rPr>
        <w:fldChar w:fldCharType="separate"/>
      </w:r>
      <w:r>
        <w:rPr>
          <w:rStyle w:val="5"/>
          <w:rFonts w:hint="default" w:ascii="Times New Roman" w:hAnsi="Times New Roman" w:cs="Times New Roman"/>
          <w:i w:val="0"/>
          <w:iCs w:val="0"/>
          <w:caps w:val="0"/>
          <w:color w:val="1A0DAB"/>
          <w:spacing w:val="0"/>
          <w:sz w:val="20"/>
          <w:szCs w:val="20"/>
          <w:u w:val="none"/>
          <w:bdr w:val="none" w:color="auto" w:sz="0" w:space="0"/>
          <w:shd w:val="clear" w:fill="FFFFFF"/>
        </w:rPr>
        <w:t>закона</w:t>
      </w:r>
      <w:r>
        <w:rPr>
          <w:rFonts w:hint="default" w:ascii="Times New Roman" w:hAnsi="Times New Roman" w:cs="Times New Roman"/>
          <w:i w:val="0"/>
          <w:iCs w:val="0"/>
          <w:caps w:val="0"/>
          <w:color w:val="1A0DAB"/>
          <w:spacing w:val="0"/>
          <w:sz w:val="20"/>
          <w:szCs w:val="20"/>
          <w:u w:val="none"/>
          <w:bdr w:val="none" w:color="auto" w:sz="0" w:space="0"/>
          <w:shd w:val="clear" w:fill="FFFFFF"/>
        </w:rPr>
        <w:fldChar w:fldCharType="end"/>
      </w:r>
      <w:r>
        <w:rPr>
          <w:rFonts w:hint="default" w:ascii="Times New Roman" w:hAnsi="Times New Roman" w:cs="Times New Roman"/>
          <w:i w:val="0"/>
          <w:iCs w:val="0"/>
          <w:caps w:val="0"/>
          <w:color w:val="828282"/>
          <w:spacing w:val="0"/>
          <w:sz w:val="20"/>
          <w:szCs w:val="20"/>
          <w:bdr w:val="none" w:color="auto" w:sz="0" w:space="0"/>
          <w:shd w:val="clear" w:fill="FFFFFF"/>
        </w:rPr>
        <w:t> от 03.07.2016 N 324-ФЗ)</w:t>
      </w:r>
    </w:p>
    <w:p w14:paraId="05A8433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40" w:lineRule="auto"/>
        <w:ind w:left="0" w:leftChars="0" w:right="0" w:firstLine="600" w:firstLineChars="300"/>
        <w:jc w:val="both"/>
        <w:rPr>
          <w:rFonts w:hint="default" w:ascii="Times New Roman" w:hAnsi="Times New Roman" w:cs="Times New Roman"/>
          <w:i w:val="0"/>
          <w:iCs w:val="0"/>
          <w:sz w:val="20"/>
          <w:szCs w:val="20"/>
        </w:rPr>
      </w:pPr>
      <w:r>
        <w:rPr>
          <w:rFonts w:hint="default" w:ascii="Times New Roman" w:hAnsi="Times New Roman" w:cs="Times New Roman"/>
          <w:i w:val="0"/>
          <w:iCs w:val="0"/>
          <w:caps w:val="0"/>
          <w:color w:val="828282"/>
          <w:spacing w:val="0"/>
          <w:sz w:val="20"/>
          <w:szCs w:val="20"/>
          <w:bdr w:val="none" w:color="auto" w:sz="0" w:space="0"/>
          <w:shd w:val="clear" w:fill="FFFFFF"/>
        </w:rPr>
        <w:t>(см. текст в предыдущей </w:t>
      </w:r>
      <w:r>
        <w:rPr>
          <w:rFonts w:hint="default" w:ascii="Times New Roman" w:hAnsi="Times New Roman" w:cs="Times New Roman"/>
          <w:i w:val="0"/>
          <w:iCs w:val="0"/>
          <w:caps w:val="0"/>
          <w:color w:val="1A0DAB"/>
          <w:spacing w:val="0"/>
          <w:sz w:val="20"/>
          <w:szCs w:val="20"/>
          <w:u w:val="none"/>
          <w:bdr w:val="none" w:color="auto" w:sz="0" w:space="0"/>
          <w:shd w:val="clear" w:fill="FFFFFF"/>
        </w:rPr>
        <w:fldChar w:fldCharType="begin"/>
      </w:r>
      <w:r>
        <w:rPr>
          <w:rFonts w:hint="default" w:ascii="Times New Roman" w:hAnsi="Times New Roman" w:cs="Times New Roman"/>
          <w:i w:val="0"/>
          <w:iCs w:val="0"/>
          <w:caps w:val="0"/>
          <w:color w:val="1A0DAB"/>
          <w:spacing w:val="0"/>
          <w:sz w:val="20"/>
          <w:szCs w:val="20"/>
          <w:u w:val="none"/>
          <w:bdr w:val="none" w:color="auto" w:sz="0" w:space="0"/>
          <w:shd w:val="clear" w:fill="FFFFFF"/>
        </w:rPr>
        <w:instrText xml:space="preserve"> HYPERLINK "https://www.consultant.ru/document/cons_doc_LAW_10699/6411e005f539b666d6f360f202cb7b1c23fe27c3/" </w:instrText>
      </w:r>
      <w:r>
        <w:rPr>
          <w:rFonts w:hint="default" w:ascii="Times New Roman" w:hAnsi="Times New Roman" w:cs="Times New Roman"/>
          <w:i w:val="0"/>
          <w:iCs w:val="0"/>
          <w:caps w:val="0"/>
          <w:color w:val="1A0DAB"/>
          <w:spacing w:val="0"/>
          <w:sz w:val="20"/>
          <w:szCs w:val="20"/>
          <w:u w:val="none"/>
          <w:bdr w:val="none" w:color="auto" w:sz="0" w:space="0"/>
          <w:shd w:val="clear" w:fill="FFFFFF"/>
        </w:rPr>
        <w:fldChar w:fldCharType="separate"/>
      </w:r>
      <w:r>
        <w:rPr>
          <w:rStyle w:val="5"/>
          <w:rFonts w:hint="default" w:ascii="Times New Roman" w:hAnsi="Times New Roman" w:cs="Times New Roman"/>
          <w:i w:val="0"/>
          <w:iCs w:val="0"/>
          <w:caps w:val="0"/>
          <w:color w:val="1A0DAB"/>
          <w:spacing w:val="0"/>
          <w:sz w:val="20"/>
          <w:szCs w:val="20"/>
          <w:u w:val="none"/>
          <w:bdr w:val="none" w:color="auto" w:sz="0" w:space="0"/>
          <w:shd w:val="clear" w:fill="FFFFFF"/>
        </w:rPr>
        <w:t>редакции</w:t>
      </w:r>
      <w:r>
        <w:rPr>
          <w:rFonts w:hint="default" w:ascii="Times New Roman" w:hAnsi="Times New Roman" w:cs="Times New Roman"/>
          <w:i w:val="0"/>
          <w:iCs w:val="0"/>
          <w:caps w:val="0"/>
          <w:color w:val="1A0DAB"/>
          <w:spacing w:val="0"/>
          <w:sz w:val="20"/>
          <w:szCs w:val="20"/>
          <w:u w:val="none"/>
          <w:bdr w:val="none" w:color="auto" w:sz="0" w:space="0"/>
          <w:shd w:val="clear" w:fill="FFFFFF"/>
        </w:rPr>
        <w:fldChar w:fldCharType="end"/>
      </w:r>
      <w:r>
        <w:rPr>
          <w:rFonts w:hint="default" w:ascii="Times New Roman" w:hAnsi="Times New Roman" w:cs="Times New Roman"/>
          <w:i w:val="0"/>
          <w:iCs w:val="0"/>
          <w:caps w:val="0"/>
          <w:color w:val="828282"/>
          <w:spacing w:val="0"/>
          <w:sz w:val="20"/>
          <w:szCs w:val="20"/>
          <w:bdr w:val="none" w:color="auto" w:sz="0" w:space="0"/>
          <w:shd w:val="clear" w:fill="FFFFFF"/>
        </w:rPr>
        <w:t>)</w:t>
      </w:r>
    </w:p>
    <w:p w14:paraId="7C42FA72">
      <w:pPr>
        <w:keepNext w:val="0"/>
        <w:keepLines w:val="0"/>
        <w:widowControl/>
        <w:suppressLineNumbers w:val="0"/>
        <w:pBdr>
          <w:left w:val="none" w:color="auto" w:sz="0" w:space="0"/>
        </w:pBdr>
        <w:shd w:val="clear" w:fill="FFFFFF"/>
        <w:spacing w:line="240" w:lineRule="auto"/>
        <w:ind w:left="0" w:leftChars="0" w:firstLine="600" w:firstLineChars="300"/>
        <w:jc w:val="both"/>
        <w:rPr>
          <w:rFonts w:hint="default" w:ascii="Times New Roman" w:hAnsi="Times New Roman" w:cs="Times New Roman"/>
          <w:i w:val="0"/>
          <w:iCs w:val="0"/>
          <w:caps w:val="0"/>
          <w:color w:val="000000"/>
          <w:spacing w:val="0"/>
          <w:sz w:val="20"/>
          <w:szCs w:val="20"/>
        </w:rPr>
      </w:pP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1. Получение </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begin"/>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instrText xml:space="preserve"> HYPERLINK "https://www.consultant.ru/document/cons_doc_LAW_500185/2da8d7a9884839c44d98466e0b1a63101b298844/" \l "dst1867" </w:instrTex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separate"/>
      </w:r>
      <w:r>
        <w:rPr>
          <w:rStyle w:val="5"/>
          <w:rFonts w:hint="default" w:ascii="Times New Roman" w:hAnsi="Times New Roman" w:eastAsia="SimSun" w:cs="Times New Roman"/>
          <w:i w:val="0"/>
          <w:iCs w:val="0"/>
          <w:caps w:val="0"/>
          <w:color w:val="1A0DAB"/>
          <w:spacing w:val="0"/>
          <w:sz w:val="20"/>
          <w:szCs w:val="20"/>
          <w:u w:val="single"/>
          <w:bdr w:val="none" w:color="auto" w:sz="0" w:space="0"/>
          <w:shd w:val="clear" w:fill="FFFFFF"/>
        </w:rPr>
        <w:t>должностным лицом</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end"/>
      </w: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 </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begin"/>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instrText xml:space="preserve"> HYPERLINK "https://www.consultant.ru/document/cons_doc_LAW_341481/" \l "dst100013" </w:instrTex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separate"/>
      </w:r>
      <w:r>
        <w:rPr>
          <w:rStyle w:val="5"/>
          <w:rFonts w:hint="default" w:ascii="Times New Roman" w:hAnsi="Times New Roman" w:eastAsia="SimSun" w:cs="Times New Roman"/>
          <w:i w:val="0"/>
          <w:iCs w:val="0"/>
          <w:caps w:val="0"/>
          <w:color w:val="1A0DAB"/>
          <w:spacing w:val="0"/>
          <w:sz w:val="20"/>
          <w:szCs w:val="20"/>
          <w:u w:val="single"/>
          <w:bdr w:val="none" w:color="auto" w:sz="0" w:space="0"/>
          <w:shd w:val="clear" w:fill="FFFFFF"/>
        </w:rPr>
        <w:t>иностранным должностным лицом</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end"/>
      </w: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begin"/>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instrText xml:space="preserve"> HYPERLINK "https://www.consultant.ru/document/cons_doc_LAW_341481/" \l "dst100028" </w:instrTex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separate"/>
      </w:r>
      <w:r>
        <w:rPr>
          <w:rStyle w:val="5"/>
          <w:rFonts w:hint="default" w:ascii="Times New Roman" w:hAnsi="Times New Roman" w:eastAsia="SimSun" w:cs="Times New Roman"/>
          <w:i w:val="0"/>
          <w:iCs w:val="0"/>
          <w:caps w:val="0"/>
          <w:color w:val="1A0DAB"/>
          <w:spacing w:val="0"/>
          <w:sz w:val="20"/>
          <w:szCs w:val="20"/>
          <w:u w:val="single"/>
          <w:bdr w:val="none" w:color="auto" w:sz="0" w:space="0"/>
          <w:shd w:val="clear" w:fill="FFFFFF"/>
        </w:rPr>
        <w:t>имущественного характера</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end"/>
      </w: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begin"/>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instrText xml:space="preserve"> HYPERLINK "https://www.consultant.ru/document/cons_doc_LAW_10699/6411e005f539b666d6f360f202cb7b1c23fe27c3/" </w:instrTex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separate"/>
      </w:r>
      <w:r>
        <w:rPr>
          <w:rStyle w:val="5"/>
          <w:rFonts w:hint="default" w:ascii="Times New Roman" w:hAnsi="Times New Roman" w:eastAsia="SimSun" w:cs="Times New Roman"/>
          <w:i w:val="0"/>
          <w:iCs w:val="0"/>
          <w:caps w:val="0"/>
          <w:color w:val="1A0DAB"/>
          <w:spacing w:val="0"/>
          <w:sz w:val="20"/>
          <w:szCs w:val="20"/>
          <w:u w:val="single"/>
          <w:bdr w:val="none" w:color="auto" w:sz="0" w:space="0"/>
          <w:shd w:val="clear" w:fill="FFFFFF"/>
        </w:rPr>
        <w:t>действий</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end"/>
      </w: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begin"/>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instrText xml:space="preserve"> HYPERLINK "https://www.consultant.ru/document/cons_doc_LAW_341481/" \l "dst100109" </w:instrTex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separate"/>
      </w:r>
      <w:r>
        <w:rPr>
          <w:rStyle w:val="5"/>
          <w:rFonts w:hint="default" w:ascii="Times New Roman" w:hAnsi="Times New Roman" w:eastAsia="SimSun" w:cs="Times New Roman"/>
          <w:i w:val="0"/>
          <w:iCs w:val="0"/>
          <w:caps w:val="0"/>
          <w:color w:val="1A0DAB"/>
          <w:spacing w:val="0"/>
          <w:sz w:val="20"/>
          <w:szCs w:val="20"/>
          <w:u w:val="single"/>
          <w:bdr w:val="none" w:color="auto" w:sz="0" w:space="0"/>
          <w:shd w:val="clear" w:fill="FFFFFF"/>
        </w:rPr>
        <w:t>способствовать</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end"/>
      </w: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 указанным действиям (бездействию), а равно за </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begin"/>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instrText xml:space="preserve"> HYPERLINK "https://www.consultant.ru/document/cons_doc_LAW_341481/" \l "dst100019" </w:instrTex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separate"/>
      </w:r>
      <w:r>
        <w:rPr>
          <w:rStyle w:val="5"/>
          <w:rFonts w:hint="default" w:ascii="Times New Roman" w:hAnsi="Times New Roman" w:eastAsia="SimSun" w:cs="Times New Roman"/>
          <w:i w:val="0"/>
          <w:iCs w:val="0"/>
          <w:caps w:val="0"/>
          <w:color w:val="1A0DAB"/>
          <w:spacing w:val="0"/>
          <w:sz w:val="20"/>
          <w:szCs w:val="20"/>
          <w:u w:val="single"/>
          <w:bdr w:val="none" w:color="auto" w:sz="0" w:space="0"/>
          <w:shd w:val="clear" w:fill="FFFFFF"/>
        </w:rPr>
        <w:t>общее покровительство</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end"/>
      </w: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 или </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begin"/>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instrText xml:space="preserve"> HYPERLINK "https://www.consultant.ru/document/cons_doc_LAW_341481/" \l "dst100020" </w:instrTex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separate"/>
      </w:r>
      <w:r>
        <w:rPr>
          <w:rStyle w:val="5"/>
          <w:rFonts w:hint="default" w:ascii="Times New Roman" w:hAnsi="Times New Roman" w:eastAsia="SimSun" w:cs="Times New Roman"/>
          <w:i w:val="0"/>
          <w:iCs w:val="0"/>
          <w:caps w:val="0"/>
          <w:color w:val="1A0DAB"/>
          <w:spacing w:val="0"/>
          <w:sz w:val="20"/>
          <w:szCs w:val="20"/>
          <w:u w:val="single"/>
          <w:bdr w:val="none" w:color="auto" w:sz="0" w:space="0"/>
          <w:shd w:val="clear" w:fill="FFFFFF"/>
        </w:rPr>
        <w:t>попустительство</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end"/>
      </w: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 по службе -</w:t>
      </w:r>
    </w:p>
    <w:p w14:paraId="2BC356E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leftChars="0" w:right="0" w:firstLine="600" w:firstLineChars="300"/>
        <w:jc w:val="both"/>
        <w:rPr>
          <w:rFonts w:hint="default" w:ascii="Times New Roman" w:hAnsi="Times New Roman" w:cs="Times New Roman"/>
          <w:i w:val="0"/>
          <w:iCs w:val="0"/>
          <w:sz w:val="20"/>
          <w:szCs w:val="20"/>
        </w:rPr>
      </w:pPr>
      <w:r>
        <w:rPr>
          <w:rFonts w:hint="default" w:ascii="Times New Roman" w:hAnsi="Times New Roman" w:cs="Times New Roman"/>
          <w:i w:val="0"/>
          <w:iCs w:val="0"/>
          <w:caps w:val="0"/>
          <w:color w:val="000000"/>
          <w:spacing w:val="0"/>
          <w:sz w:val="20"/>
          <w:szCs w:val="20"/>
          <w:bdr w:val="none" w:color="auto" w:sz="0" w:space="0"/>
          <w:shd w:val="clear" w:fill="FFFFFF"/>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14:paraId="3864976A">
      <w:pPr>
        <w:keepNext w:val="0"/>
        <w:keepLines w:val="0"/>
        <w:widowControl/>
        <w:suppressLineNumbers w:val="0"/>
        <w:spacing w:line="240" w:lineRule="auto"/>
        <w:ind w:left="0" w:leftChars="0" w:firstLine="600" w:firstLineChars="300"/>
        <w:jc w:val="both"/>
        <w:rPr>
          <w:rFonts w:hint="default" w:ascii="Times New Roman" w:hAnsi="Times New Roman" w:cs="Times New Roman"/>
          <w:i w:val="0"/>
          <w:iCs w:val="0"/>
          <w:sz w:val="20"/>
          <w:szCs w:val="20"/>
        </w:rPr>
      </w:pP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14:paraId="7E6DFB2B">
      <w:pPr>
        <w:keepNext w:val="0"/>
        <w:keepLines w:val="0"/>
        <w:widowControl/>
        <w:suppressLineNumbers w:val="0"/>
        <w:spacing w:line="240" w:lineRule="auto"/>
        <w:ind w:left="0" w:leftChars="0" w:firstLine="600" w:firstLineChars="300"/>
        <w:jc w:val="both"/>
        <w:rPr>
          <w:rFonts w:hint="default" w:ascii="Times New Roman" w:hAnsi="Times New Roman" w:cs="Times New Roman"/>
          <w:i w:val="0"/>
          <w:iCs w:val="0"/>
          <w:sz w:val="20"/>
          <w:szCs w:val="20"/>
        </w:rPr>
      </w:pP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59DAB118">
      <w:pPr>
        <w:keepNext w:val="0"/>
        <w:keepLines w:val="0"/>
        <w:widowControl/>
        <w:suppressLineNumbers w:val="0"/>
        <w:spacing w:line="240" w:lineRule="auto"/>
        <w:ind w:left="0" w:leftChars="0" w:firstLine="600" w:firstLineChars="300"/>
        <w:jc w:val="both"/>
        <w:rPr>
          <w:rFonts w:hint="default" w:ascii="Times New Roman" w:hAnsi="Times New Roman" w:cs="Times New Roman"/>
          <w:i w:val="0"/>
          <w:iCs w:val="0"/>
          <w:sz w:val="20"/>
          <w:szCs w:val="20"/>
        </w:rPr>
      </w:pP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3. Получение должностным лицом, иностранным должностным лицом либо должностным лицом публичной международной организации взятки за </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begin"/>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instrText xml:space="preserve"> HYPERLINK "https://www.consultant.ru/document/cons_doc_LAW_341481/" \l "dst100022" </w:instrTex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separate"/>
      </w:r>
      <w:r>
        <w:rPr>
          <w:rStyle w:val="5"/>
          <w:rFonts w:hint="default" w:ascii="Times New Roman" w:hAnsi="Times New Roman" w:eastAsia="SimSun" w:cs="Times New Roman"/>
          <w:i w:val="0"/>
          <w:iCs w:val="0"/>
          <w:caps w:val="0"/>
          <w:color w:val="1A0DAB"/>
          <w:spacing w:val="0"/>
          <w:sz w:val="20"/>
          <w:szCs w:val="20"/>
          <w:u w:val="single"/>
          <w:bdr w:val="none" w:color="auto" w:sz="0" w:space="0"/>
          <w:shd w:val="clear" w:fill="FFFFFF"/>
        </w:rPr>
        <w:t>незаконные</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end"/>
      </w: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 действия (бездействие) -</w:t>
      </w:r>
    </w:p>
    <w:p w14:paraId="3029602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leftChars="0" w:right="0" w:firstLine="600" w:firstLineChars="300"/>
        <w:jc w:val="both"/>
        <w:rPr>
          <w:rFonts w:hint="default" w:ascii="Times New Roman" w:hAnsi="Times New Roman" w:cs="Times New Roman"/>
          <w:i w:val="0"/>
          <w:iCs w:val="0"/>
          <w:sz w:val="20"/>
          <w:szCs w:val="20"/>
        </w:rPr>
      </w:pPr>
      <w:r>
        <w:rPr>
          <w:rFonts w:hint="default" w:ascii="Times New Roman" w:hAnsi="Times New Roman" w:cs="Times New Roman"/>
          <w:i w:val="0"/>
          <w:iCs w:val="0"/>
          <w:caps w:val="0"/>
          <w:color w:val="000000"/>
          <w:spacing w:val="0"/>
          <w:sz w:val="20"/>
          <w:szCs w:val="20"/>
          <w:bdr w:val="none" w:color="auto" w:sz="0" w:space="0"/>
          <w:shd w:val="clear" w:fill="FFFFFF"/>
        </w:rP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74C7D4CE">
      <w:pPr>
        <w:keepNext w:val="0"/>
        <w:keepLines w:val="0"/>
        <w:widowControl/>
        <w:suppressLineNumbers w:val="0"/>
        <w:spacing w:line="240" w:lineRule="auto"/>
        <w:ind w:left="0" w:leftChars="0" w:firstLine="600" w:firstLineChars="300"/>
        <w:jc w:val="both"/>
        <w:rPr>
          <w:rFonts w:hint="default" w:ascii="Times New Roman" w:hAnsi="Times New Roman" w:cs="Times New Roman"/>
          <w:i w:val="0"/>
          <w:iCs w:val="0"/>
          <w:sz w:val="20"/>
          <w:szCs w:val="20"/>
        </w:rPr>
      </w:pP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4. Деяния, предусмотренные </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begin"/>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instrText xml:space="preserve"> HYPERLINK "https://www.consultant.ru/document/cons_doc_LAW_500185/6411e005f539b666d6f360f202cb7b1c23fe27c3/" \l "dst2055" </w:instrTex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separate"/>
      </w:r>
      <w:r>
        <w:rPr>
          <w:rStyle w:val="5"/>
          <w:rFonts w:hint="default" w:ascii="Times New Roman" w:hAnsi="Times New Roman" w:eastAsia="SimSun" w:cs="Times New Roman"/>
          <w:i w:val="0"/>
          <w:iCs w:val="0"/>
          <w:caps w:val="0"/>
          <w:color w:val="1A0DAB"/>
          <w:spacing w:val="0"/>
          <w:sz w:val="20"/>
          <w:szCs w:val="20"/>
          <w:u w:val="single"/>
          <w:bdr w:val="none" w:color="auto" w:sz="0" w:space="0"/>
          <w:shd w:val="clear" w:fill="FFFFFF"/>
        </w:rPr>
        <w:t>частями первой</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end"/>
      </w: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 - </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begin"/>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instrText xml:space="preserve"> HYPERLINK "https://www.consultant.ru/document/cons_doc_LAW_500185/6411e005f539b666d6f360f202cb7b1c23fe27c3/" \l "dst2059" </w:instrTex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separate"/>
      </w:r>
      <w:r>
        <w:rPr>
          <w:rStyle w:val="5"/>
          <w:rFonts w:hint="default" w:ascii="Times New Roman" w:hAnsi="Times New Roman" w:eastAsia="SimSun" w:cs="Times New Roman"/>
          <w:i w:val="0"/>
          <w:iCs w:val="0"/>
          <w:caps w:val="0"/>
          <w:color w:val="1A0DAB"/>
          <w:spacing w:val="0"/>
          <w:sz w:val="20"/>
          <w:szCs w:val="20"/>
          <w:u w:val="single"/>
          <w:bdr w:val="none" w:color="auto" w:sz="0" w:space="0"/>
          <w:shd w:val="clear" w:fill="FFFFFF"/>
        </w:rPr>
        <w:t>третьей</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end"/>
      </w: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 настоящей статьи, совершенные лицом, занимающим </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begin"/>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instrText xml:space="preserve"> HYPERLINK "https://www.consultant.ru/document/cons_doc_LAW_500185/2da8d7a9884839c44d98466e0b1a63101b298844/" \l "dst101871" </w:instrTex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separate"/>
      </w:r>
      <w:r>
        <w:rPr>
          <w:rStyle w:val="5"/>
          <w:rFonts w:hint="default" w:ascii="Times New Roman" w:hAnsi="Times New Roman" w:eastAsia="SimSun" w:cs="Times New Roman"/>
          <w:i w:val="0"/>
          <w:iCs w:val="0"/>
          <w:caps w:val="0"/>
          <w:color w:val="1A0DAB"/>
          <w:spacing w:val="0"/>
          <w:sz w:val="20"/>
          <w:szCs w:val="20"/>
          <w:u w:val="single"/>
          <w:bdr w:val="none" w:color="auto" w:sz="0" w:space="0"/>
          <w:shd w:val="clear" w:fill="FFFFFF"/>
        </w:rPr>
        <w:t>государственную должность Российской Федерации</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end"/>
      </w: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 или </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begin"/>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instrText xml:space="preserve"> HYPERLINK "https://www.consultant.ru/document/cons_doc_LAW_500185/2da8d7a9884839c44d98466e0b1a63101b298844/" \l "dst101872" </w:instrTex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separate"/>
      </w:r>
      <w:r>
        <w:rPr>
          <w:rStyle w:val="5"/>
          <w:rFonts w:hint="default" w:ascii="Times New Roman" w:hAnsi="Times New Roman" w:eastAsia="SimSun" w:cs="Times New Roman"/>
          <w:i w:val="0"/>
          <w:iCs w:val="0"/>
          <w:caps w:val="0"/>
          <w:color w:val="1A0DAB"/>
          <w:spacing w:val="0"/>
          <w:sz w:val="20"/>
          <w:szCs w:val="20"/>
          <w:u w:val="single"/>
          <w:bdr w:val="none" w:color="auto" w:sz="0" w:space="0"/>
          <w:shd w:val="clear" w:fill="FFFFFF"/>
        </w:rPr>
        <w:t>государственную должность субъекта</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end"/>
      </w: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 Российской Федерации, а равно главой органа местного самоуправления, -</w:t>
      </w:r>
    </w:p>
    <w:p w14:paraId="44B763A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leftChars="0" w:right="0" w:firstLine="600" w:firstLineChars="300"/>
        <w:jc w:val="both"/>
        <w:rPr>
          <w:rFonts w:hint="default" w:ascii="Times New Roman" w:hAnsi="Times New Roman" w:cs="Times New Roman"/>
          <w:i w:val="0"/>
          <w:iCs w:val="0"/>
          <w:sz w:val="20"/>
          <w:szCs w:val="20"/>
        </w:rPr>
      </w:pPr>
      <w:r>
        <w:rPr>
          <w:rFonts w:hint="default" w:ascii="Times New Roman" w:hAnsi="Times New Roman" w:cs="Times New Roman"/>
          <w:i w:val="0"/>
          <w:iCs w:val="0"/>
          <w:caps w:val="0"/>
          <w:color w:val="000000"/>
          <w:spacing w:val="0"/>
          <w:sz w:val="20"/>
          <w:szCs w:val="20"/>
          <w:bdr w:val="none" w:color="auto" w:sz="0" w:space="0"/>
          <w:shd w:val="clear" w:fill="FFFFFF"/>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14:paraId="72F1643A">
      <w:pPr>
        <w:keepNext w:val="0"/>
        <w:keepLines w:val="0"/>
        <w:widowControl/>
        <w:suppressLineNumbers w:val="0"/>
        <w:spacing w:line="240" w:lineRule="auto"/>
        <w:ind w:left="0" w:leftChars="0" w:firstLine="600" w:firstLineChars="300"/>
        <w:jc w:val="both"/>
        <w:rPr>
          <w:rFonts w:hint="default" w:ascii="Times New Roman" w:hAnsi="Times New Roman" w:cs="Times New Roman"/>
          <w:i w:val="0"/>
          <w:iCs w:val="0"/>
          <w:sz w:val="20"/>
          <w:szCs w:val="20"/>
        </w:rPr>
      </w:pP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5. Деяния, предусмотренные </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begin"/>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instrText xml:space="preserve"> HYPERLINK "https://www.consultant.ru/document/cons_doc_LAW_500185/6411e005f539b666d6f360f202cb7b1c23fe27c3/" \l "dst2055" </w:instrTex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separate"/>
      </w:r>
      <w:r>
        <w:rPr>
          <w:rStyle w:val="5"/>
          <w:rFonts w:hint="default" w:ascii="Times New Roman" w:hAnsi="Times New Roman" w:eastAsia="SimSun" w:cs="Times New Roman"/>
          <w:i w:val="0"/>
          <w:iCs w:val="0"/>
          <w:caps w:val="0"/>
          <w:color w:val="1A0DAB"/>
          <w:spacing w:val="0"/>
          <w:sz w:val="20"/>
          <w:szCs w:val="20"/>
          <w:u w:val="single"/>
          <w:bdr w:val="none" w:color="auto" w:sz="0" w:space="0"/>
          <w:shd w:val="clear" w:fill="FFFFFF"/>
        </w:rPr>
        <w:t>частями первой</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end"/>
      </w: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 </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begin"/>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instrText xml:space="preserve"> HYPERLINK "https://www.consultant.ru/document/cons_doc_LAW_500185/6411e005f539b666d6f360f202cb7b1c23fe27c3/" \l "dst2059" </w:instrTex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separate"/>
      </w:r>
      <w:r>
        <w:rPr>
          <w:rStyle w:val="5"/>
          <w:rFonts w:hint="default" w:ascii="Times New Roman" w:hAnsi="Times New Roman" w:eastAsia="SimSun" w:cs="Times New Roman"/>
          <w:i w:val="0"/>
          <w:iCs w:val="0"/>
          <w:caps w:val="0"/>
          <w:color w:val="1A0DAB"/>
          <w:spacing w:val="0"/>
          <w:sz w:val="20"/>
          <w:szCs w:val="20"/>
          <w:u w:val="single"/>
          <w:bdr w:val="none" w:color="auto" w:sz="0" w:space="0"/>
          <w:shd w:val="clear" w:fill="FFFFFF"/>
        </w:rPr>
        <w:t>третьей</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end"/>
      </w: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 </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begin"/>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instrText xml:space="preserve"> HYPERLINK "https://www.consultant.ru/document/cons_doc_LAW_500185/6411e005f539b666d6f360f202cb7b1c23fe27c3/" \l "dst2061" </w:instrTex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separate"/>
      </w:r>
      <w:r>
        <w:rPr>
          <w:rStyle w:val="5"/>
          <w:rFonts w:hint="default" w:ascii="Times New Roman" w:hAnsi="Times New Roman" w:eastAsia="SimSun" w:cs="Times New Roman"/>
          <w:i w:val="0"/>
          <w:iCs w:val="0"/>
          <w:caps w:val="0"/>
          <w:color w:val="1A0DAB"/>
          <w:spacing w:val="0"/>
          <w:sz w:val="20"/>
          <w:szCs w:val="20"/>
          <w:u w:val="single"/>
          <w:bdr w:val="none" w:color="auto" w:sz="0" w:space="0"/>
          <w:shd w:val="clear" w:fill="FFFFFF"/>
        </w:rPr>
        <w:t>четвертой</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end"/>
      </w: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 настоящей статьи, если они совершены:</w:t>
      </w:r>
    </w:p>
    <w:p w14:paraId="7AD0CA55">
      <w:pPr>
        <w:keepNext w:val="0"/>
        <w:keepLines w:val="0"/>
        <w:widowControl/>
        <w:suppressLineNumbers w:val="0"/>
        <w:spacing w:line="240" w:lineRule="auto"/>
        <w:ind w:left="0" w:leftChars="0" w:firstLine="600" w:firstLineChars="300"/>
        <w:jc w:val="both"/>
        <w:rPr>
          <w:rFonts w:hint="default" w:ascii="Times New Roman" w:hAnsi="Times New Roman" w:cs="Times New Roman"/>
          <w:i w:val="0"/>
          <w:iCs w:val="0"/>
          <w:sz w:val="20"/>
          <w:szCs w:val="20"/>
        </w:rPr>
      </w:pP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а) группой лиц по </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begin"/>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instrText xml:space="preserve"> HYPERLINK "https://www.consultant.ru/document/cons_doc_LAW_341481/" \l "dst100039" </w:instrTex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separate"/>
      </w:r>
      <w:r>
        <w:rPr>
          <w:rStyle w:val="5"/>
          <w:rFonts w:hint="default" w:ascii="Times New Roman" w:hAnsi="Times New Roman" w:eastAsia="SimSun" w:cs="Times New Roman"/>
          <w:i w:val="0"/>
          <w:iCs w:val="0"/>
          <w:caps w:val="0"/>
          <w:color w:val="1A0DAB"/>
          <w:spacing w:val="0"/>
          <w:sz w:val="20"/>
          <w:szCs w:val="20"/>
          <w:u w:val="single"/>
          <w:bdr w:val="none" w:color="auto" w:sz="0" w:space="0"/>
          <w:shd w:val="clear" w:fill="FFFFFF"/>
        </w:rPr>
        <w:t>предварительному сговору</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end"/>
      </w: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 или </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begin"/>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instrText xml:space="preserve"> HYPERLINK "https://www.consultant.ru/document/cons_doc_LAW_341481/" \l "dst100043" </w:instrTex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separate"/>
      </w:r>
      <w:r>
        <w:rPr>
          <w:rStyle w:val="5"/>
          <w:rFonts w:hint="default" w:ascii="Times New Roman" w:hAnsi="Times New Roman" w:eastAsia="SimSun" w:cs="Times New Roman"/>
          <w:i w:val="0"/>
          <w:iCs w:val="0"/>
          <w:caps w:val="0"/>
          <w:color w:val="1A0DAB"/>
          <w:spacing w:val="0"/>
          <w:sz w:val="20"/>
          <w:szCs w:val="20"/>
          <w:u w:val="single"/>
          <w:bdr w:val="none" w:color="auto" w:sz="0" w:space="0"/>
          <w:shd w:val="clear" w:fill="FFFFFF"/>
        </w:rPr>
        <w:t>организованной группой</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end"/>
      </w: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w:t>
      </w:r>
    </w:p>
    <w:p w14:paraId="09A30EEA">
      <w:pPr>
        <w:keepNext w:val="0"/>
        <w:keepLines w:val="0"/>
        <w:widowControl/>
        <w:suppressLineNumbers w:val="0"/>
        <w:spacing w:line="240" w:lineRule="auto"/>
        <w:ind w:left="0" w:leftChars="0" w:firstLine="600" w:firstLineChars="300"/>
        <w:jc w:val="both"/>
        <w:rPr>
          <w:rFonts w:hint="default" w:ascii="Times New Roman" w:hAnsi="Times New Roman" w:cs="Times New Roman"/>
          <w:i w:val="0"/>
          <w:iCs w:val="0"/>
          <w:sz w:val="20"/>
          <w:szCs w:val="20"/>
        </w:rPr>
      </w:pP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б) с </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begin"/>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instrText xml:space="preserve"> HYPERLINK "https://www.consultant.ru/document/cons_doc_LAW_341481/" \l "dst100047" </w:instrTex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separate"/>
      </w:r>
      <w:r>
        <w:rPr>
          <w:rStyle w:val="5"/>
          <w:rFonts w:hint="default" w:ascii="Times New Roman" w:hAnsi="Times New Roman" w:eastAsia="SimSun" w:cs="Times New Roman"/>
          <w:i w:val="0"/>
          <w:iCs w:val="0"/>
          <w:caps w:val="0"/>
          <w:color w:val="1A0DAB"/>
          <w:spacing w:val="0"/>
          <w:sz w:val="20"/>
          <w:szCs w:val="20"/>
          <w:u w:val="single"/>
          <w:bdr w:val="none" w:color="auto" w:sz="0" w:space="0"/>
          <w:shd w:val="clear" w:fill="FFFFFF"/>
        </w:rPr>
        <w:t>вымогательством</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end"/>
      </w: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 взятки;</w:t>
      </w:r>
    </w:p>
    <w:p w14:paraId="30882060">
      <w:pPr>
        <w:keepNext w:val="0"/>
        <w:keepLines w:val="0"/>
        <w:widowControl/>
        <w:suppressLineNumbers w:val="0"/>
        <w:spacing w:line="240" w:lineRule="auto"/>
        <w:ind w:left="0" w:leftChars="0" w:firstLine="600" w:firstLineChars="300"/>
        <w:jc w:val="both"/>
        <w:rPr>
          <w:rFonts w:hint="default" w:ascii="Times New Roman" w:hAnsi="Times New Roman" w:cs="Times New Roman"/>
          <w:i w:val="0"/>
          <w:iCs w:val="0"/>
          <w:sz w:val="20"/>
          <w:szCs w:val="20"/>
        </w:rPr>
      </w:pP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в) в крупном размере, -</w:t>
      </w:r>
    </w:p>
    <w:p w14:paraId="7BFBACA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leftChars="0" w:right="0" w:firstLine="600" w:firstLineChars="300"/>
        <w:jc w:val="both"/>
        <w:rPr>
          <w:rFonts w:hint="default" w:ascii="Times New Roman" w:hAnsi="Times New Roman" w:cs="Times New Roman"/>
          <w:i w:val="0"/>
          <w:iCs w:val="0"/>
          <w:sz w:val="20"/>
          <w:szCs w:val="20"/>
        </w:rPr>
      </w:pPr>
      <w:r>
        <w:rPr>
          <w:rFonts w:hint="default" w:ascii="Times New Roman" w:hAnsi="Times New Roman" w:cs="Times New Roman"/>
          <w:i w:val="0"/>
          <w:iCs w:val="0"/>
          <w:caps w:val="0"/>
          <w:color w:val="000000"/>
          <w:spacing w:val="0"/>
          <w:sz w:val="20"/>
          <w:szCs w:val="20"/>
          <w:bdr w:val="none" w:color="auto" w:sz="0" w:space="0"/>
          <w:shd w:val="clear" w:fill="FFFFFF"/>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14:paraId="24F1DAA6">
      <w:pPr>
        <w:keepNext w:val="0"/>
        <w:keepLines w:val="0"/>
        <w:widowControl/>
        <w:suppressLineNumbers w:val="0"/>
        <w:spacing w:line="240" w:lineRule="auto"/>
        <w:ind w:left="0" w:leftChars="0" w:firstLine="600" w:firstLineChars="300"/>
        <w:jc w:val="both"/>
        <w:rPr>
          <w:rFonts w:hint="default" w:ascii="Times New Roman" w:hAnsi="Times New Roman" w:cs="Times New Roman"/>
          <w:i w:val="0"/>
          <w:iCs w:val="0"/>
          <w:sz w:val="20"/>
          <w:szCs w:val="20"/>
        </w:rPr>
      </w:pP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6. Деяния, предусмотренные </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begin"/>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instrText xml:space="preserve"> HYPERLINK "https://www.consultant.ru/document/cons_doc_LAW_500185/6411e005f539b666d6f360f202cb7b1c23fe27c3/" \l "dst2055" </w:instrTex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separate"/>
      </w:r>
      <w:r>
        <w:rPr>
          <w:rStyle w:val="5"/>
          <w:rFonts w:hint="default" w:ascii="Times New Roman" w:hAnsi="Times New Roman" w:eastAsia="SimSun" w:cs="Times New Roman"/>
          <w:i w:val="0"/>
          <w:iCs w:val="0"/>
          <w:caps w:val="0"/>
          <w:color w:val="1A0DAB"/>
          <w:spacing w:val="0"/>
          <w:sz w:val="20"/>
          <w:szCs w:val="20"/>
          <w:u w:val="single"/>
          <w:bdr w:val="none" w:color="auto" w:sz="0" w:space="0"/>
          <w:shd w:val="clear" w:fill="FFFFFF"/>
        </w:rPr>
        <w:t>частями первой</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end"/>
      </w: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 </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begin"/>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instrText xml:space="preserve"> HYPERLINK "https://www.consultant.ru/document/cons_doc_LAW_500185/6411e005f539b666d6f360f202cb7b1c23fe27c3/" \l "dst2059" </w:instrTex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separate"/>
      </w:r>
      <w:r>
        <w:rPr>
          <w:rStyle w:val="5"/>
          <w:rFonts w:hint="default" w:ascii="Times New Roman" w:hAnsi="Times New Roman" w:eastAsia="SimSun" w:cs="Times New Roman"/>
          <w:i w:val="0"/>
          <w:iCs w:val="0"/>
          <w:caps w:val="0"/>
          <w:color w:val="1A0DAB"/>
          <w:spacing w:val="0"/>
          <w:sz w:val="20"/>
          <w:szCs w:val="20"/>
          <w:u w:val="single"/>
          <w:bdr w:val="none" w:color="auto" w:sz="0" w:space="0"/>
          <w:shd w:val="clear" w:fill="FFFFFF"/>
        </w:rPr>
        <w:t>третьей</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end"/>
      </w: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 </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begin"/>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instrText xml:space="preserve"> HYPERLINK "https://www.consultant.ru/document/cons_doc_LAW_500185/6411e005f539b666d6f360f202cb7b1c23fe27c3/" \l "dst2061" </w:instrTex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separate"/>
      </w:r>
      <w:r>
        <w:rPr>
          <w:rStyle w:val="5"/>
          <w:rFonts w:hint="default" w:ascii="Times New Roman" w:hAnsi="Times New Roman" w:eastAsia="SimSun" w:cs="Times New Roman"/>
          <w:i w:val="0"/>
          <w:iCs w:val="0"/>
          <w:caps w:val="0"/>
          <w:color w:val="1A0DAB"/>
          <w:spacing w:val="0"/>
          <w:sz w:val="20"/>
          <w:szCs w:val="20"/>
          <w:u w:val="single"/>
          <w:bdr w:val="none" w:color="auto" w:sz="0" w:space="0"/>
          <w:shd w:val="clear" w:fill="FFFFFF"/>
        </w:rPr>
        <w:t>четвертой</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end"/>
      </w: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 </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begin"/>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instrText xml:space="preserve"> HYPERLINK "https://www.consultant.ru/document/cons_doc_LAW_500185/6411e005f539b666d6f360f202cb7b1c23fe27c3/" \l "dst2064" </w:instrTex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separate"/>
      </w:r>
      <w:r>
        <w:rPr>
          <w:rStyle w:val="5"/>
          <w:rFonts w:hint="default" w:ascii="Times New Roman" w:hAnsi="Times New Roman" w:eastAsia="SimSun" w:cs="Times New Roman"/>
          <w:i w:val="0"/>
          <w:iCs w:val="0"/>
          <w:caps w:val="0"/>
          <w:color w:val="1A0DAB"/>
          <w:spacing w:val="0"/>
          <w:sz w:val="20"/>
          <w:szCs w:val="20"/>
          <w:u w:val="single"/>
          <w:bdr w:val="none" w:color="auto" w:sz="0" w:space="0"/>
          <w:shd w:val="clear" w:fill="FFFFFF"/>
        </w:rPr>
        <w:t>пунктами "а"</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end"/>
      </w: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 и </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begin"/>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instrText xml:space="preserve"> HYPERLINK "https://www.consultant.ru/document/cons_doc_LAW_500185/6411e005f539b666d6f360f202cb7b1c23fe27c3/" \l "dst2065" </w:instrTex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separate"/>
      </w:r>
      <w:r>
        <w:rPr>
          <w:rStyle w:val="5"/>
          <w:rFonts w:hint="default" w:ascii="Times New Roman" w:hAnsi="Times New Roman" w:eastAsia="SimSun" w:cs="Times New Roman"/>
          <w:i w:val="0"/>
          <w:iCs w:val="0"/>
          <w:caps w:val="0"/>
          <w:color w:val="1A0DAB"/>
          <w:spacing w:val="0"/>
          <w:sz w:val="20"/>
          <w:szCs w:val="20"/>
          <w:u w:val="single"/>
          <w:bdr w:val="none" w:color="auto" w:sz="0" w:space="0"/>
          <w:shd w:val="clear" w:fill="FFFFFF"/>
        </w:rPr>
        <w:t>"б" части пятой</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end"/>
      </w: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 настоящей статьи, совершенные в особо крупном размере, -</w:t>
      </w:r>
    </w:p>
    <w:p w14:paraId="20504573">
      <w:pPr>
        <w:keepNext w:val="0"/>
        <w:keepLines w:val="0"/>
        <w:widowControl/>
        <w:suppressLineNumbers w:val="0"/>
        <w:spacing w:line="240" w:lineRule="auto"/>
        <w:ind w:left="0" w:leftChars="0" w:firstLine="600" w:firstLineChars="300"/>
        <w:jc w:val="both"/>
        <w:rPr>
          <w:rFonts w:hint="default" w:ascii="Times New Roman" w:hAnsi="Times New Roman" w:cs="Times New Roman"/>
          <w:i w:val="0"/>
          <w:iCs w:val="0"/>
          <w:sz w:val="20"/>
          <w:szCs w:val="20"/>
        </w:rPr>
      </w:pP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14:paraId="05AC5875">
      <w:pPr>
        <w:keepNext w:val="0"/>
        <w:keepLines w:val="0"/>
        <w:widowControl/>
        <w:suppressLineNumbers w:val="0"/>
        <w:spacing w:line="240" w:lineRule="auto"/>
        <w:ind w:left="0" w:leftChars="0" w:firstLine="600" w:firstLineChars="300"/>
        <w:jc w:val="both"/>
        <w:rPr>
          <w:rFonts w:hint="default" w:ascii="Times New Roman" w:hAnsi="Times New Roman" w:cs="Times New Roman"/>
          <w:i w:val="0"/>
          <w:iCs w:val="0"/>
          <w:sz w:val="20"/>
          <w:szCs w:val="20"/>
        </w:rPr>
      </w:pP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Примечания. 1. Значительным размером взятки в настоящей статье, </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begin"/>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instrText xml:space="preserve"> HYPERLINK "https://www.consultant.ru/document/cons_doc_LAW_500185/0108932a3c6234f73590b25799588ada492deb23/" \l "dst2072" </w:instrTex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separate"/>
      </w:r>
      <w:r>
        <w:rPr>
          <w:rStyle w:val="5"/>
          <w:rFonts w:hint="default" w:ascii="Times New Roman" w:hAnsi="Times New Roman" w:eastAsia="SimSun" w:cs="Times New Roman"/>
          <w:i w:val="0"/>
          <w:iCs w:val="0"/>
          <w:caps w:val="0"/>
          <w:color w:val="1A0DAB"/>
          <w:spacing w:val="0"/>
          <w:sz w:val="20"/>
          <w:szCs w:val="20"/>
          <w:u w:val="single"/>
          <w:bdr w:val="none" w:color="auto" w:sz="0" w:space="0"/>
          <w:shd w:val="clear" w:fill="FFFFFF"/>
        </w:rPr>
        <w:t>статьях 291</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end"/>
      </w: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 и </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begin"/>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instrText xml:space="preserve"> HYPERLINK "https://www.consultant.ru/document/cons_doc_LAW_500185/a74ca4364cb5aa0d95db2b7636907af350ab52c8/" \l "dst2086" </w:instrTex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separate"/>
      </w:r>
      <w:r>
        <w:rPr>
          <w:rStyle w:val="5"/>
          <w:rFonts w:hint="default" w:ascii="Times New Roman" w:hAnsi="Times New Roman" w:eastAsia="SimSun" w:cs="Times New Roman"/>
          <w:i w:val="0"/>
          <w:iCs w:val="0"/>
          <w:caps w:val="0"/>
          <w:color w:val="1A0DAB"/>
          <w:spacing w:val="0"/>
          <w:sz w:val="20"/>
          <w:szCs w:val="20"/>
          <w:u w:val="single"/>
          <w:bdr w:val="none" w:color="auto" w:sz="0" w:space="0"/>
          <w:shd w:val="clear" w:fill="FFFFFF"/>
        </w:rPr>
        <w:t>291.1</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end"/>
      </w: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14:paraId="33190183">
      <w:pPr>
        <w:keepNext w:val="0"/>
        <w:keepLines w:val="0"/>
        <w:widowControl/>
        <w:numPr>
          <w:ilvl w:val="0"/>
          <w:numId w:val="1"/>
        </w:numPr>
        <w:suppressLineNumbers w:val="0"/>
        <w:spacing w:line="240" w:lineRule="auto"/>
        <w:ind w:left="0" w:leftChars="0" w:firstLine="600" w:firstLineChars="300"/>
        <w:jc w:val="both"/>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pP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Под иностранным должностным лицом в настоящей статье, </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begin"/>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instrText xml:space="preserve"> HYPERLINK "https://www.consultant.ru/document/cons_doc_LAW_500185/0108932a3c6234f73590b25799588ada492deb23/" \l "dst2072" </w:instrTex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separate"/>
      </w:r>
      <w:r>
        <w:rPr>
          <w:rStyle w:val="5"/>
          <w:rFonts w:hint="default" w:ascii="Times New Roman" w:hAnsi="Times New Roman" w:eastAsia="SimSun" w:cs="Times New Roman"/>
          <w:i w:val="0"/>
          <w:iCs w:val="0"/>
          <w:caps w:val="0"/>
          <w:color w:val="1A0DAB"/>
          <w:spacing w:val="0"/>
          <w:sz w:val="20"/>
          <w:szCs w:val="20"/>
          <w:u w:val="single"/>
          <w:bdr w:val="none" w:color="auto" w:sz="0" w:space="0"/>
          <w:shd w:val="clear" w:fill="FFFFFF"/>
        </w:rPr>
        <w:t>статьях 291</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end"/>
      </w: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 </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begin"/>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instrText xml:space="preserve"> HYPERLINK "https://www.consultant.ru/document/cons_doc_LAW_500185/a74ca4364cb5aa0d95db2b7636907af350ab52c8/" \l "dst2086" </w:instrTex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separate"/>
      </w:r>
      <w:r>
        <w:rPr>
          <w:rStyle w:val="5"/>
          <w:rFonts w:hint="default" w:ascii="Times New Roman" w:hAnsi="Times New Roman" w:eastAsia="SimSun" w:cs="Times New Roman"/>
          <w:i w:val="0"/>
          <w:iCs w:val="0"/>
          <w:caps w:val="0"/>
          <w:color w:val="1A0DAB"/>
          <w:spacing w:val="0"/>
          <w:sz w:val="20"/>
          <w:szCs w:val="20"/>
          <w:u w:val="single"/>
          <w:bdr w:val="none" w:color="auto" w:sz="0" w:space="0"/>
          <w:shd w:val="clear" w:fill="FFFFFF"/>
        </w:rPr>
        <w:t>291.1</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end"/>
      </w: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 и </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begin"/>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instrText xml:space="preserve"> HYPERLINK "https://www.consultant.ru/document/cons_doc_LAW_500185/5523b7bcad372269fef269afc83e9a0f1de9e19f/" \l "dst2106" </w:instrTex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separate"/>
      </w:r>
      <w:r>
        <w:rPr>
          <w:rStyle w:val="5"/>
          <w:rFonts w:hint="default" w:ascii="Times New Roman" w:hAnsi="Times New Roman" w:eastAsia="SimSun" w:cs="Times New Roman"/>
          <w:i w:val="0"/>
          <w:iCs w:val="0"/>
          <w:caps w:val="0"/>
          <w:color w:val="1A0DAB"/>
          <w:spacing w:val="0"/>
          <w:sz w:val="20"/>
          <w:szCs w:val="20"/>
          <w:u w:val="single"/>
          <w:bdr w:val="none" w:color="auto" w:sz="0" w:space="0"/>
          <w:shd w:val="clear" w:fill="FFFFFF"/>
        </w:rPr>
        <w:t>304</w:t>
      </w:r>
      <w:r>
        <w:rPr>
          <w:rFonts w:hint="default" w:ascii="Times New Roman" w:hAnsi="Times New Roman" w:eastAsia="SimSun" w:cs="Times New Roman"/>
          <w:i w:val="0"/>
          <w:iCs w:val="0"/>
          <w:caps w:val="0"/>
          <w:color w:val="1A0DAB"/>
          <w:spacing w:val="0"/>
          <w:kern w:val="0"/>
          <w:sz w:val="20"/>
          <w:szCs w:val="20"/>
          <w:u w:val="single"/>
          <w:bdr w:val="none" w:color="auto" w:sz="0" w:space="0"/>
          <w:shd w:val="clear" w:fill="FFFFFF"/>
          <w:lang w:val="en-US" w:eastAsia="zh-CN" w:bidi="ar"/>
        </w:rPr>
        <w:fldChar w:fldCharType="end"/>
      </w:r>
      <w:r>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t>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14:paraId="5A82791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602" w:firstLineChars="300"/>
        <w:jc w:val="both"/>
        <w:rPr>
          <w:rFonts w:hint="default" w:ascii="Times New Roman" w:hAnsi="Times New Roman" w:cs="Times New Roman"/>
          <w:b/>
          <w:bCs/>
          <w:i w:val="0"/>
          <w:iCs w:val="0"/>
          <w:caps w:val="0"/>
          <w:color w:val="000000"/>
          <w:spacing w:val="0"/>
          <w:sz w:val="20"/>
          <w:szCs w:val="20"/>
          <w:bdr w:val="none" w:color="auto" w:sz="0" w:space="0"/>
          <w:shd w:val="clear" w:fill="FFFFFF"/>
        </w:rPr>
      </w:pPr>
    </w:p>
    <w:p w14:paraId="0202717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602" w:firstLineChars="300"/>
        <w:jc w:val="both"/>
        <w:rPr>
          <w:rFonts w:hint="default" w:ascii="Times New Roman" w:hAnsi="Times New Roman" w:cs="Times New Roman"/>
          <w:b/>
          <w:bCs/>
          <w:i w:val="0"/>
          <w:iCs w:val="0"/>
          <w:caps w:val="0"/>
          <w:color w:val="000000"/>
          <w:spacing w:val="0"/>
          <w:sz w:val="20"/>
          <w:szCs w:val="20"/>
          <w:bdr w:val="none" w:color="auto" w:sz="0" w:space="0"/>
          <w:shd w:val="clear" w:fill="FFFFFF"/>
        </w:rPr>
      </w:pPr>
    </w:p>
    <w:p w14:paraId="43F0CDD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602" w:firstLineChars="300"/>
        <w:jc w:val="both"/>
        <w:rPr>
          <w:rFonts w:hint="default" w:ascii="Times New Roman" w:hAnsi="Times New Roman" w:cs="Times New Roman"/>
          <w:sz w:val="20"/>
          <w:szCs w:val="20"/>
        </w:rPr>
      </w:pPr>
      <w:r>
        <w:rPr>
          <w:rFonts w:hint="default" w:ascii="Times New Roman" w:hAnsi="Times New Roman" w:cs="Times New Roman"/>
          <w:b/>
          <w:bCs/>
          <w:i w:val="0"/>
          <w:iCs w:val="0"/>
          <w:caps w:val="0"/>
          <w:color w:val="000000"/>
          <w:spacing w:val="0"/>
          <w:sz w:val="20"/>
          <w:szCs w:val="20"/>
          <w:bdr w:val="none" w:color="auto" w:sz="0" w:space="0"/>
          <w:shd w:val="clear" w:fill="FFFFFF"/>
        </w:rPr>
        <w:t>Статья 291. Дача взятки</w:t>
      </w:r>
    </w:p>
    <w:p w14:paraId="563C16A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40" w:lineRule="auto"/>
        <w:ind w:left="0" w:leftChars="0" w:right="0" w:firstLine="600" w:firstLineChars="300"/>
        <w:jc w:val="both"/>
        <w:rPr>
          <w:rFonts w:hint="default" w:ascii="Times New Roman" w:hAnsi="Times New Roman" w:cs="Times New Roman"/>
          <w:sz w:val="20"/>
          <w:szCs w:val="20"/>
        </w:rPr>
      </w:pPr>
      <w:r>
        <w:rPr>
          <w:rFonts w:hint="default" w:ascii="Times New Roman" w:hAnsi="Times New Roman" w:cs="Times New Roman"/>
          <w:i w:val="0"/>
          <w:iCs w:val="0"/>
          <w:caps w:val="0"/>
          <w:color w:val="828282"/>
          <w:spacing w:val="0"/>
          <w:sz w:val="20"/>
          <w:szCs w:val="20"/>
          <w:bdr w:val="none" w:color="auto" w:sz="0" w:space="0"/>
          <w:shd w:val="clear" w:fill="FFFFFF"/>
        </w:rPr>
        <w:t>(в ред. Федерального </w:t>
      </w:r>
      <w:r>
        <w:rPr>
          <w:rFonts w:hint="default" w:ascii="Times New Roman" w:hAnsi="Times New Roman" w:cs="Times New Roman"/>
          <w:i w:val="0"/>
          <w:iCs w:val="0"/>
          <w:caps w:val="0"/>
          <w:color w:val="1A0DAB"/>
          <w:spacing w:val="0"/>
          <w:sz w:val="20"/>
          <w:szCs w:val="20"/>
          <w:u w:val="none"/>
          <w:bdr w:val="none" w:color="auto" w:sz="0" w:space="0"/>
          <w:shd w:val="clear" w:fill="FFFFFF"/>
        </w:rPr>
        <w:fldChar w:fldCharType="begin"/>
      </w:r>
      <w:r>
        <w:rPr>
          <w:rFonts w:hint="default" w:ascii="Times New Roman" w:hAnsi="Times New Roman" w:cs="Times New Roman"/>
          <w:i w:val="0"/>
          <w:iCs w:val="0"/>
          <w:caps w:val="0"/>
          <w:color w:val="1A0DAB"/>
          <w:spacing w:val="0"/>
          <w:sz w:val="20"/>
          <w:szCs w:val="20"/>
          <w:u w:val="none"/>
          <w:bdr w:val="none" w:color="auto" w:sz="0" w:space="0"/>
          <w:shd w:val="clear" w:fill="FFFFFF"/>
        </w:rPr>
        <w:instrText xml:space="preserve"> HYPERLINK "https://www.consultant.ru/document/cons_doc_LAW_200716/3d0cac60971a511280cbba229d9b6329c07731f7/" \l "dst100093" </w:instrText>
      </w:r>
      <w:r>
        <w:rPr>
          <w:rFonts w:hint="default" w:ascii="Times New Roman" w:hAnsi="Times New Roman" w:cs="Times New Roman"/>
          <w:i w:val="0"/>
          <w:iCs w:val="0"/>
          <w:caps w:val="0"/>
          <w:color w:val="1A0DAB"/>
          <w:spacing w:val="0"/>
          <w:sz w:val="20"/>
          <w:szCs w:val="20"/>
          <w:u w:val="none"/>
          <w:bdr w:val="none" w:color="auto" w:sz="0" w:space="0"/>
          <w:shd w:val="clear" w:fill="FFFFFF"/>
        </w:rPr>
        <w:fldChar w:fldCharType="separate"/>
      </w:r>
      <w:r>
        <w:rPr>
          <w:rStyle w:val="5"/>
          <w:rFonts w:hint="default" w:ascii="Times New Roman" w:hAnsi="Times New Roman" w:cs="Times New Roman"/>
          <w:i w:val="0"/>
          <w:iCs w:val="0"/>
          <w:caps w:val="0"/>
          <w:color w:val="1A0DAB"/>
          <w:spacing w:val="0"/>
          <w:sz w:val="20"/>
          <w:szCs w:val="20"/>
          <w:u w:val="none"/>
          <w:bdr w:val="none" w:color="auto" w:sz="0" w:space="0"/>
          <w:shd w:val="clear" w:fill="FFFFFF"/>
        </w:rPr>
        <w:t>закона</w:t>
      </w:r>
      <w:r>
        <w:rPr>
          <w:rFonts w:hint="default" w:ascii="Times New Roman" w:hAnsi="Times New Roman" w:cs="Times New Roman"/>
          <w:i w:val="0"/>
          <w:iCs w:val="0"/>
          <w:caps w:val="0"/>
          <w:color w:val="1A0DAB"/>
          <w:spacing w:val="0"/>
          <w:sz w:val="20"/>
          <w:szCs w:val="20"/>
          <w:u w:val="none"/>
          <w:bdr w:val="none" w:color="auto" w:sz="0" w:space="0"/>
          <w:shd w:val="clear" w:fill="FFFFFF"/>
        </w:rPr>
        <w:fldChar w:fldCharType="end"/>
      </w:r>
      <w:r>
        <w:rPr>
          <w:rFonts w:hint="default" w:ascii="Times New Roman" w:hAnsi="Times New Roman" w:cs="Times New Roman"/>
          <w:i w:val="0"/>
          <w:iCs w:val="0"/>
          <w:caps w:val="0"/>
          <w:color w:val="828282"/>
          <w:spacing w:val="0"/>
          <w:sz w:val="20"/>
          <w:szCs w:val="20"/>
          <w:bdr w:val="none" w:color="auto" w:sz="0" w:space="0"/>
          <w:shd w:val="clear" w:fill="FFFFFF"/>
        </w:rPr>
        <w:t> от 03.07.2016 N 324-ФЗ)</w:t>
      </w:r>
    </w:p>
    <w:p w14:paraId="763793D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line="240" w:lineRule="auto"/>
        <w:ind w:left="0" w:leftChars="0" w:right="0" w:firstLine="600" w:firstLineChars="300"/>
        <w:jc w:val="both"/>
        <w:rPr>
          <w:rFonts w:hint="default" w:ascii="Times New Roman" w:hAnsi="Times New Roman" w:cs="Times New Roman"/>
          <w:sz w:val="20"/>
          <w:szCs w:val="20"/>
        </w:rPr>
      </w:pPr>
      <w:r>
        <w:rPr>
          <w:rFonts w:hint="default" w:ascii="Times New Roman" w:hAnsi="Times New Roman" w:cs="Times New Roman"/>
          <w:i w:val="0"/>
          <w:iCs w:val="0"/>
          <w:caps w:val="0"/>
          <w:color w:val="828282"/>
          <w:spacing w:val="0"/>
          <w:sz w:val="20"/>
          <w:szCs w:val="20"/>
          <w:bdr w:val="none" w:color="auto" w:sz="0" w:space="0"/>
          <w:shd w:val="clear" w:fill="FFFFFF"/>
        </w:rPr>
        <w:t>(см. текст в предыдущей </w:t>
      </w:r>
      <w:r>
        <w:rPr>
          <w:rFonts w:hint="default" w:ascii="Times New Roman" w:hAnsi="Times New Roman" w:cs="Times New Roman"/>
          <w:i w:val="0"/>
          <w:iCs w:val="0"/>
          <w:caps w:val="0"/>
          <w:color w:val="1A0DAB"/>
          <w:spacing w:val="0"/>
          <w:sz w:val="20"/>
          <w:szCs w:val="20"/>
          <w:u w:val="none"/>
          <w:bdr w:val="none" w:color="auto" w:sz="0" w:space="0"/>
          <w:shd w:val="clear" w:fill="FFFFFF"/>
        </w:rPr>
        <w:fldChar w:fldCharType="begin"/>
      </w:r>
      <w:r>
        <w:rPr>
          <w:rFonts w:hint="default" w:ascii="Times New Roman" w:hAnsi="Times New Roman" w:cs="Times New Roman"/>
          <w:i w:val="0"/>
          <w:iCs w:val="0"/>
          <w:caps w:val="0"/>
          <w:color w:val="1A0DAB"/>
          <w:spacing w:val="0"/>
          <w:sz w:val="20"/>
          <w:szCs w:val="20"/>
          <w:u w:val="none"/>
          <w:bdr w:val="none" w:color="auto" w:sz="0" w:space="0"/>
          <w:shd w:val="clear" w:fill="FFFFFF"/>
        </w:rPr>
        <w:instrText xml:space="preserve"> HYPERLINK "https://www.consultant.ru/document/cons_doc_LAW_10699/0108932a3c6234f73590b25799588ada492deb23/" </w:instrText>
      </w:r>
      <w:r>
        <w:rPr>
          <w:rFonts w:hint="default" w:ascii="Times New Roman" w:hAnsi="Times New Roman" w:cs="Times New Roman"/>
          <w:i w:val="0"/>
          <w:iCs w:val="0"/>
          <w:caps w:val="0"/>
          <w:color w:val="1A0DAB"/>
          <w:spacing w:val="0"/>
          <w:sz w:val="20"/>
          <w:szCs w:val="20"/>
          <w:u w:val="none"/>
          <w:bdr w:val="none" w:color="auto" w:sz="0" w:space="0"/>
          <w:shd w:val="clear" w:fill="FFFFFF"/>
        </w:rPr>
        <w:fldChar w:fldCharType="separate"/>
      </w:r>
      <w:r>
        <w:rPr>
          <w:rStyle w:val="5"/>
          <w:rFonts w:hint="default" w:ascii="Times New Roman" w:hAnsi="Times New Roman" w:cs="Times New Roman"/>
          <w:i w:val="0"/>
          <w:iCs w:val="0"/>
          <w:caps w:val="0"/>
          <w:color w:val="1A0DAB"/>
          <w:spacing w:val="0"/>
          <w:sz w:val="20"/>
          <w:szCs w:val="20"/>
          <w:u w:val="none"/>
          <w:bdr w:val="none" w:color="auto" w:sz="0" w:space="0"/>
          <w:shd w:val="clear" w:fill="FFFFFF"/>
        </w:rPr>
        <w:t>редакции</w:t>
      </w:r>
      <w:r>
        <w:rPr>
          <w:rFonts w:hint="default" w:ascii="Times New Roman" w:hAnsi="Times New Roman" w:cs="Times New Roman"/>
          <w:i w:val="0"/>
          <w:iCs w:val="0"/>
          <w:caps w:val="0"/>
          <w:color w:val="1A0DAB"/>
          <w:spacing w:val="0"/>
          <w:sz w:val="20"/>
          <w:szCs w:val="20"/>
          <w:u w:val="none"/>
          <w:bdr w:val="none" w:color="auto" w:sz="0" w:space="0"/>
          <w:shd w:val="clear" w:fill="FFFFFF"/>
        </w:rPr>
        <w:fldChar w:fldCharType="end"/>
      </w:r>
      <w:r>
        <w:rPr>
          <w:rFonts w:hint="default" w:ascii="Times New Roman" w:hAnsi="Times New Roman" w:cs="Times New Roman"/>
          <w:i w:val="0"/>
          <w:iCs w:val="0"/>
          <w:caps w:val="0"/>
          <w:color w:val="828282"/>
          <w:spacing w:val="0"/>
          <w:sz w:val="20"/>
          <w:szCs w:val="20"/>
          <w:bdr w:val="none" w:color="auto" w:sz="0" w:space="0"/>
          <w:shd w:val="clear" w:fill="FFFFFF"/>
        </w:rPr>
        <w:t>)</w:t>
      </w:r>
    </w:p>
    <w:p w14:paraId="4E11C40F">
      <w:pPr>
        <w:keepNext w:val="0"/>
        <w:keepLines w:val="0"/>
        <w:widowControl/>
        <w:suppressLineNumbers w:val="0"/>
        <w:spacing w:line="240" w:lineRule="auto"/>
        <w:ind w:left="0" w:leftChars="0" w:firstLine="600" w:firstLineChars="30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1. Дача взятки </w:t>
      </w:r>
      <w:r>
        <w:rPr>
          <w:rFonts w:hint="default" w:ascii="Times New Roman" w:hAnsi="Times New Roman" w:eastAsia="SimSun" w:cs="Times New Roman"/>
          <w:color w:val="1A0DAB"/>
          <w:kern w:val="0"/>
          <w:sz w:val="20"/>
          <w:szCs w:val="20"/>
          <w:u w:val="single"/>
          <w:lang w:val="en-US" w:eastAsia="zh-CN" w:bidi="ar"/>
        </w:rPr>
        <w:fldChar w:fldCharType="begin"/>
      </w:r>
      <w:r>
        <w:rPr>
          <w:rFonts w:hint="default" w:ascii="Times New Roman" w:hAnsi="Times New Roman" w:eastAsia="SimSun" w:cs="Times New Roman"/>
          <w:color w:val="1A0DAB"/>
          <w:kern w:val="0"/>
          <w:sz w:val="20"/>
          <w:szCs w:val="20"/>
          <w:u w:val="single"/>
          <w:lang w:val="en-US" w:eastAsia="zh-CN" w:bidi="ar"/>
        </w:rPr>
        <w:instrText xml:space="preserve"> HYPERLINK "https://www.consultant.ru/document/cons_doc_LAW_500185/2da8d7a9884839c44d98466e0b1a63101b298844/" \l "dst1867" </w:instrText>
      </w:r>
      <w:r>
        <w:rPr>
          <w:rFonts w:hint="default" w:ascii="Times New Roman" w:hAnsi="Times New Roman" w:eastAsia="SimSun" w:cs="Times New Roman"/>
          <w:color w:val="1A0DAB"/>
          <w:kern w:val="0"/>
          <w:sz w:val="20"/>
          <w:szCs w:val="20"/>
          <w:u w:val="single"/>
          <w:lang w:val="en-US" w:eastAsia="zh-CN" w:bidi="ar"/>
        </w:rPr>
        <w:fldChar w:fldCharType="separate"/>
      </w:r>
      <w:r>
        <w:rPr>
          <w:rStyle w:val="5"/>
          <w:rFonts w:hint="default" w:ascii="Times New Roman" w:hAnsi="Times New Roman" w:eastAsia="SimSun" w:cs="Times New Roman"/>
          <w:color w:val="1A0DAB"/>
          <w:sz w:val="20"/>
          <w:szCs w:val="20"/>
          <w:u w:val="single"/>
        </w:rPr>
        <w:t>должностному лицу</w:t>
      </w:r>
      <w:r>
        <w:rPr>
          <w:rFonts w:hint="default" w:ascii="Times New Roman" w:hAnsi="Times New Roman" w:eastAsia="SimSun" w:cs="Times New Roman"/>
          <w:color w:val="1A0DAB"/>
          <w:kern w:val="0"/>
          <w:sz w:val="20"/>
          <w:szCs w:val="20"/>
          <w:u w:val="single"/>
          <w:lang w:val="en-US" w:eastAsia="zh-CN" w:bidi="ar"/>
        </w:rPr>
        <w:fldChar w:fldCharType="end"/>
      </w:r>
      <w:r>
        <w:rPr>
          <w:rFonts w:hint="default" w:ascii="Times New Roman" w:hAnsi="Times New Roman" w:eastAsia="SimSun" w:cs="Times New Roman"/>
          <w:kern w:val="0"/>
          <w:sz w:val="20"/>
          <w:szCs w:val="20"/>
          <w:lang w:val="en-US" w:eastAsia="zh-CN" w:bidi="ar"/>
        </w:rPr>
        <w:t>, </w:t>
      </w:r>
      <w:r>
        <w:rPr>
          <w:rFonts w:hint="default" w:ascii="Times New Roman" w:hAnsi="Times New Roman" w:eastAsia="SimSun" w:cs="Times New Roman"/>
          <w:color w:val="1A0DAB"/>
          <w:kern w:val="0"/>
          <w:sz w:val="20"/>
          <w:szCs w:val="20"/>
          <w:u w:val="single"/>
          <w:lang w:val="en-US" w:eastAsia="zh-CN" w:bidi="ar"/>
        </w:rPr>
        <w:fldChar w:fldCharType="begin"/>
      </w:r>
      <w:r>
        <w:rPr>
          <w:rFonts w:hint="default" w:ascii="Times New Roman" w:hAnsi="Times New Roman" w:eastAsia="SimSun" w:cs="Times New Roman"/>
          <w:color w:val="1A0DAB"/>
          <w:kern w:val="0"/>
          <w:sz w:val="20"/>
          <w:szCs w:val="20"/>
          <w:u w:val="single"/>
          <w:lang w:val="en-US" w:eastAsia="zh-CN" w:bidi="ar"/>
        </w:rPr>
        <w:instrText xml:space="preserve"> HYPERLINK "https://www.consultant.ru/document/cons_doc_LAW_341481/" \l "dst100012" </w:instrText>
      </w:r>
      <w:r>
        <w:rPr>
          <w:rFonts w:hint="default" w:ascii="Times New Roman" w:hAnsi="Times New Roman" w:eastAsia="SimSun" w:cs="Times New Roman"/>
          <w:color w:val="1A0DAB"/>
          <w:kern w:val="0"/>
          <w:sz w:val="20"/>
          <w:szCs w:val="20"/>
          <w:u w:val="single"/>
          <w:lang w:val="en-US" w:eastAsia="zh-CN" w:bidi="ar"/>
        </w:rPr>
        <w:fldChar w:fldCharType="separate"/>
      </w:r>
      <w:r>
        <w:rPr>
          <w:rStyle w:val="5"/>
          <w:rFonts w:hint="default" w:ascii="Times New Roman" w:hAnsi="Times New Roman" w:eastAsia="SimSun" w:cs="Times New Roman"/>
          <w:color w:val="1A0DAB"/>
          <w:sz w:val="20"/>
          <w:szCs w:val="20"/>
          <w:u w:val="single"/>
        </w:rPr>
        <w:t>иностранному должностному лицу</w:t>
      </w:r>
      <w:r>
        <w:rPr>
          <w:rFonts w:hint="default" w:ascii="Times New Roman" w:hAnsi="Times New Roman" w:eastAsia="SimSun" w:cs="Times New Roman"/>
          <w:color w:val="1A0DAB"/>
          <w:kern w:val="0"/>
          <w:sz w:val="20"/>
          <w:szCs w:val="20"/>
          <w:u w:val="single"/>
          <w:lang w:val="en-US" w:eastAsia="zh-CN" w:bidi="ar"/>
        </w:rPr>
        <w:fldChar w:fldCharType="end"/>
      </w:r>
      <w:r>
        <w:rPr>
          <w:rFonts w:hint="default" w:ascii="Times New Roman" w:hAnsi="Times New Roman" w:eastAsia="SimSun" w:cs="Times New Roman"/>
          <w:kern w:val="0"/>
          <w:sz w:val="20"/>
          <w:szCs w:val="20"/>
          <w:lang w:val="en-US" w:eastAsia="zh-CN" w:bidi="ar"/>
        </w:rPr>
        <w:t> либо </w:t>
      </w:r>
      <w:r>
        <w:rPr>
          <w:rFonts w:hint="default" w:ascii="Times New Roman" w:hAnsi="Times New Roman" w:eastAsia="SimSun" w:cs="Times New Roman"/>
          <w:color w:val="1A0DAB"/>
          <w:kern w:val="0"/>
          <w:sz w:val="20"/>
          <w:szCs w:val="20"/>
          <w:u w:val="single"/>
          <w:lang w:val="en-US" w:eastAsia="zh-CN" w:bidi="ar"/>
        </w:rPr>
        <w:fldChar w:fldCharType="begin"/>
      </w:r>
      <w:r>
        <w:rPr>
          <w:rFonts w:hint="default" w:ascii="Times New Roman" w:hAnsi="Times New Roman" w:eastAsia="SimSun" w:cs="Times New Roman"/>
          <w:color w:val="1A0DAB"/>
          <w:kern w:val="0"/>
          <w:sz w:val="20"/>
          <w:szCs w:val="20"/>
          <w:u w:val="single"/>
          <w:lang w:val="en-US" w:eastAsia="zh-CN" w:bidi="ar"/>
        </w:rPr>
        <w:instrText xml:space="preserve"> HYPERLINK "https://www.consultant.ru/document/cons_doc_LAW_341481/" \l "dst100013" </w:instrText>
      </w:r>
      <w:r>
        <w:rPr>
          <w:rFonts w:hint="default" w:ascii="Times New Roman" w:hAnsi="Times New Roman" w:eastAsia="SimSun" w:cs="Times New Roman"/>
          <w:color w:val="1A0DAB"/>
          <w:kern w:val="0"/>
          <w:sz w:val="20"/>
          <w:szCs w:val="20"/>
          <w:u w:val="single"/>
          <w:lang w:val="en-US" w:eastAsia="zh-CN" w:bidi="ar"/>
        </w:rPr>
        <w:fldChar w:fldCharType="separate"/>
      </w:r>
      <w:r>
        <w:rPr>
          <w:rStyle w:val="5"/>
          <w:rFonts w:hint="default" w:ascii="Times New Roman" w:hAnsi="Times New Roman" w:eastAsia="SimSun" w:cs="Times New Roman"/>
          <w:color w:val="1A0DAB"/>
          <w:sz w:val="20"/>
          <w:szCs w:val="20"/>
          <w:u w:val="single"/>
        </w:rPr>
        <w:t>должностному лицу публичной международной организации</w:t>
      </w:r>
      <w:r>
        <w:rPr>
          <w:rFonts w:hint="default" w:ascii="Times New Roman" w:hAnsi="Times New Roman" w:eastAsia="SimSun" w:cs="Times New Roman"/>
          <w:color w:val="1A0DAB"/>
          <w:kern w:val="0"/>
          <w:sz w:val="20"/>
          <w:szCs w:val="20"/>
          <w:u w:val="single"/>
          <w:lang w:val="en-US" w:eastAsia="zh-CN" w:bidi="ar"/>
        </w:rPr>
        <w:fldChar w:fldCharType="end"/>
      </w:r>
      <w:r>
        <w:rPr>
          <w:rFonts w:hint="default" w:ascii="Times New Roman" w:hAnsi="Times New Roman" w:eastAsia="SimSun" w:cs="Times New Roman"/>
          <w:kern w:val="0"/>
          <w:sz w:val="20"/>
          <w:szCs w:val="20"/>
          <w:lang w:val="en-US" w:eastAsia="zh-CN" w:bidi="ar"/>
        </w:rPr>
        <w:t> лично или через </w:t>
      </w:r>
      <w:r>
        <w:rPr>
          <w:rFonts w:hint="default" w:ascii="Times New Roman" w:hAnsi="Times New Roman" w:eastAsia="SimSun" w:cs="Times New Roman"/>
          <w:color w:val="1A0DAB"/>
          <w:kern w:val="0"/>
          <w:sz w:val="20"/>
          <w:szCs w:val="20"/>
          <w:u w:val="single"/>
          <w:lang w:val="en-US" w:eastAsia="zh-CN" w:bidi="ar"/>
        </w:rPr>
        <w:fldChar w:fldCharType="begin"/>
      </w:r>
      <w:r>
        <w:rPr>
          <w:rFonts w:hint="default" w:ascii="Times New Roman" w:hAnsi="Times New Roman" w:eastAsia="SimSun" w:cs="Times New Roman"/>
          <w:color w:val="1A0DAB"/>
          <w:kern w:val="0"/>
          <w:sz w:val="20"/>
          <w:szCs w:val="20"/>
          <w:u w:val="single"/>
          <w:lang w:val="en-US" w:eastAsia="zh-CN" w:bidi="ar"/>
        </w:rPr>
        <w:instrText xml:space="preserve"> HYPERLINK "https://www.consultant.ru/document/cons_doc_LAW_341481/" \l "dst100064" </w:instrText>
      </w:r>
      <w:r>
        <w:rPr>
          <w:rFonts w:hint="default" w:ascii="Times New Roman" w:hAnsi="Times New Roman" w:eastAsia="SimSun" w:cs="Times New Roman"/>
          <w:color w:val="1A0DAB"/>
          <w:kern w:val="0"/>
          <w:sz w:val="20"/>
          <w:szCs w:val="20"/>
          <w:u w:val="single"/>
          <w:lang w:val="en-US" w:eastAsia="zh-CN" w:bidi="ar"/>
        </w:rPr>
        <w:fldChar w:fldCharType="separate"/>
      </w:r>
      <w:r>
        <w:rPr>
          <w:rStyle w:val="5"/>
          <w:rFonts w:hint="default" w:ascii="Times New Roman" w:hAnsi="Times New Roman" w:eastAsia="SimSun" w:cs="Times New Roman"/>
          <w:color w:val="1A0DAB"/>
          <w:sz w:val="20"/>
          <w:szCs w:val="20"/>
          <w:u w:val="single"/>
        </w:rPr>
        <w:t>посредника</w:t>
      </w:r>
      <w:r>
        <w:rPr>
          <w:rFonts w:hint="default" w:ascii="Times New Roman" w:hAnsi="Times New Roman" w:eastAsia="SimSun" w:cs="Times New Roman"/>
          <w:color w:val="1A0DAB"/>
          <w:kern w:val="0"/>
          <w:sz w:val="20"/>
          <w:szCs w:val="20"/>
          <w:u w:val="single"/>
          <w:lang w:val="en-US" w:eastAsia="zh-CN" w:bidi="ar"/>
        </w:rPr>
        <w:fldChar w:fldCharType="end"/>
      </w:r>
      <w:r>
        <w:rPr>
          <w:rFonts w:hint="default" w:ascii="Times New Roman" w:hAnsi="Times New Roman" w:eastAsia="SimSun" w:cs="Times New Roman"/>
          <w:kern w:val="0"/>
          <w:sz w:val="20"/>
          <w:szCs w:val="20"/>
          <w:lang w:val="en-US" w:eastAsia="zh-CN" w:bidi="ar"/>
        </w:rPr>
        <w:t> (в том числе когда взятка по указанию должностного лица передается иному физическому или юридическому лицу) -</w:t>
      </w:r>
    </w:p>
    <w:p w14:paraId="6EA65B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40" w:lineRule="auto"/>
        <w:ind w:left="0" w:leftChars="0" w:right="0" w:firstLine="600" w:firstLineChars="300"/>
        <w:jc w:val="both"/>
        <w:rPr>
          <w:rFonts w:hint="default" w:ascii="Times New Roman" w:hAnsi="Times New Roman" w:cs="Times New Roman"/>
          <w:i w:val="0"/>
          <w:iCs w:val="0"/>
          <w:caps w:val="0"/>
          <w:color w:val="000000"/>
          <w:spacing w:val="0"/>
          <w:sz w:val="20"/>
          <w:szCs w:val="20"/>
        </w:rPr>
      </w:pPr>
      <w:r>
        <w:rPr>
          <w:rFonts w:hint="default" w:ascii="Times New Roman" w:hAnsi="Times New Roman" w:cs="Times New Roman"/>
          <w:i w:val="0"/>
          <w:iCs w:val="0"/>
          <w:caps w:val="0"/>
          <w:color w:val="000000"/>
          <w:spacing w:val="0"/>
          <w:sz w:val="20"/>
          <w:szCs w:val="20"/>
          <w:bdr w:val="none" w:color="auto" w:sz="0" w:space="0"/>
          <w:shd w:val="clear" w:fill="FFFFFF"/>
        </w:rP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14:paraId="58B173AB">
      <w:pPr>
        <w:keepNext w:val="0"/>
        <w:keepLines w:val="0"/>
        <w:widowControl/>
        <w:suppressLineNumbers w:val="0"/>
        <w:spacing w:line="240" w:lineRule="auto"/>
        <w:ind w:left="0" w:leftChars="0" w:firstLine="600" w:firstLineChars="30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 -</w:t>
      </w:r>
    </w:p>
    <w:p w14:paraId="11B3C1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40" w:lineRule="auto"/>
        <w:ind w:left="0" w:leftChars="0" w:right="0" w:firstLine="600" w:firstLineChars="300"/>
        <w:jc w:val="both"/>
        <w:rPr>
          <w:rFonts w:hint="default" w:ascii="Times New Roman" w:hAnsi="Times New Roman" w:cs="Times New Roman"/>
          <w:i w:val="0"/>
          <w:iCs w:val="0"/>
          <w:caps w:val="0"/>
          <w:color w:val="000000"/>
          <w:spacing w:val="0"/>
          <w:sz w:val="20"/>
          <w:szCs w:val="20"/>
        </w:rPr>
      </w:pPr>
      <w:r>
        <w:rPr>
          <w:rFonts w:hint="default" w:ascii="Times New Roman" w:hAnsi="Times New Roman" w:cs="Times New Roman"/>
          <w:i w:val="0"/>
          <w:iCs w:val="0"/>
          <w:caps w:val="0"/>
          <w:color w:val="000000"/>
          <w:spacing w:val="0"/>
          <w:sz w:val="20"/>
          <w:szCs w:val="20"/>
          <w:bdr w:val="none" w:color="auto" w:sz="0" w:space="0"/>
          <w:shd w:val="clear" w:fill="FFFFFF"/>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14:paraId="6F0243D7">
      <w:pPr>
        <w:keepNext w:val="0"/>
        <w:keepLines w:val="0"/>
        <w:widowControl/>
        <w:suppressLineNumbers w:val="0"/>
        <w:spacing w:line="240" w:lineRule="auto"/>
        <w:ind w:left="0" w:leftChars="0" w:firstLine="600" w:firstLineChars="30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14:paraId="1C3BB868">
      <w:pPr>
        <w:keepNext w:val="0"/>
        <w:keepLines w:val="0"/>
        <w:widowControl/>
        <w:suppressLineNumbers w:val="0"/>
        <w:spacing w:line="240" w:lineRule="auto"/>
        <w:ind w:left="0" w:leftChars="0" w:firstLine="600" w:firstLineChars="30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4BB8632B">
      <w:pPr>
        <w:keepNext w:val="0"/>
        <w:keepLines w:val="0"/>
        <w:widowControl/>
        <w:suppressLineNumbers w:val="0"/>
        <w:spacing w:line="240" w:lineRule="auto"/>
        <w:ind w:left="0" w:leftChars="0" w:firstLine="600" w:firstLineChars="30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4. Деяния, предусмотренные </w:t>
      </w:r>
      <w:r>
        <w:rPr>
          <w:rFonts w:hint="default" w:ascii="Times New Roman" w:hAnsi="Times New Roman" w:eastAsia="SimSun" w:cs="Times New Roman"/>
          <w:color w:val="1A0DAB"/>
          <w:kern w:val="0"/>
          <w:sz w:val="20"/>
          <w:szCs w:val="20"/>
          <w:u w:val="single"/>
          <w:lang w:val="en-US" w:eastAsia="zh-CN" w:bidi="ar"/>
        </w:rPr>
        <w:fldChar w:fldCharType="begin"/>
      </w:r>
      <w:r>
        <w:rPr>
          <w:rFonts w:hint="default" w:ascii="Times New Roman" w:hAnsi="Times New Roman" w:eastAsia="SimSun" w:cs="Times New Roman"/>
          <w:color w:val="1A0DAB"/>
          <w:kern w:val="0"/>
          <w:sz w:val="20"/>
          <w:szCs w:val="20"/>
          <w:u w:val="single"/>
          <w:lang w:val="en-US" w:eastAsia="zh-CN" w:bidi="ar"/>
        </w:rPr>
        <w:instrText xml:space="preserve"> HYPERLINK "https://www.consultant.ru/document/cons_doc_LAW_500185/0108932a3c6234f73590b25799588ada492deb23/" \l "dst2073" </w:instrText>
      </w:r>
      <w:r>
        <w:rPr>
          <w:rFonts w:hint="default" w:ascii="Times New Roman" w:hAnsi="Times New Roman" w:eastAsia="SimSun" w:cs="Times New Roman"/>
          <w:color w:val="1A0DAB"/>
          <w:kern w:val="0"/>
          <w:sz w:val="20"/>
          <w:szCs w:val="20"/>
          <w:u w:val="single"/>
          <w:lang w:val="en-US" w:eastAsia="zh-CN" w:bidi="ar"/>
        </w:rPr>
        <w:fldChar w:fldCharType="separate"/>
      </w:r>
      <w:r>
        <w:rPr>
          <w:rStyle w:val="5"/>
          <w:rFonts w:hint="default" w:ascii="Times New Roman" w:hAnsi="Times New Roman" w:eastAsia="SimSun" w:cs="Times New Roman"/>
          <w:color w:val="1A0DAB"/>
          <w:sz w:val="20"/>
          <w:szCs w:val="20"/>
          <w:u w:val="single"/>
        </w:rPr>
        <w:t>частями первой</w:t>
      </w:r>
      <w:r>
        <w:rPr>
          <w:rFonts w:hint="default" w:ascii="Times New Roman" w:hAnsi="Times New Roman" w:eastAsia="SimSun" w:cs="Times New Roman"/>
          <w:color w:val="1A0DAB"/>
          <w:kern w:val="0"/>
          <w:sz w:val="20"/>
          <w:szCs w:val="20"/>
          <w:u w:val="single"/>
          <w:lang w:val="en-US" w:eastAsia="zh-CN" w:bidi="ar"/>
        </w:rPr>
        <w:fldChar w:fldCharType="end"/>
      </w:r>
      <w:r>
        <w:rPr>
          <w:rFonts w:hint="default" w:ascii="Times New Roman" w:hAnsi="Times New Roman" w:eastAsia="SimSun" w:cs="Times New Roman"/>
          <w:kern w:val="0"/>
          <w:sz w:val="20"/>
          <w:szCs w:val="20"/>
          <w:lang w:val="en-US" w:eastAsia="zh-CN" w:bidi="ar"/>
        </w:rPr>
        <w:t> - </w:t>
      </w:r>
      <w:r>
        <w:rPr>
          <w:rFonts w:hint="default" w:ascii="Times New Roman" w:hAnsi="Times New Roman" w:eastAsia="SimSun" w:cs="Times New Roman"/>
          <w:color w:val="1A0DAB"/>
          <w:kern w:val="0"/>
          <w:sz w:val="20"/>
          <w:szCs w:val="20"/>
          <w:u w:val="single"/>
          <w:lang w:val="en-US" w:eastAsia="zh-CN" w:bidi="ar"/>
        </w:rPr>
        <w:fldChar w:fldCharType="begin"/>
      </w:r>
      <w:r>
        <w:rPr>
          <w:rFonts w:hint="default" w:ascii="Times New Roman" w:hAnsi="Times New Roman" w:eastAsia="SimSun" w:cs="Times New Roman"/>
          <w:color w:val="1A0DAB"/>
          <w:kern w:val="0"/>
          <w:sz w:val="20"/>
          <w:szCs w:val="20"/>
          <w:u w:val="single"/>
          <w:lang w:val="en-US" w:eastAsia="zh-CN" w:bidi="ar"/>
        </w:rPr>
        <w:instrText xml:space="preserve"> HYPERLINK "https://www.consultant.ru/document/cons_doc_LAW_500185/0108932a3c6234f73590b25799588ada492deb23/" \l "dst2077" </w:instrText>
      </w:r>
      <w:r>
        <w:rPr>
          <w:rFonts w:hint="default" w:ascii="Times New Roman" w:hAnsi="Times New Roman" w:eastAsia="SimSun" w:cs="Times New Roman"/>
          <w:color w:val="1A0DAB"/>
          <w:kern w:val="0"/>
          <w:sz w:val="20"/>
          <w:szCs w:val="20"/>
          <w:u w:val="single"/>
          <w:lang w:val="en-US" w:eastAsia="zh-CN" w:bidi="ar"/>
        </w:rPr>
        <w:fldChar w:fldCharType="separate"/>
      </w:r>
      <w:r>
        <w:rPr>
          <w:rStyle w:val="5"/>
          <w:rFonts w:hint="default" w:ascii="Times New Roman" w:hAnsi="Times New Roman" w:eastAsia="SimSun" w:cs="Times New Roman"/>
          <w:color w:val="1A0DAB"/>
          <w:sz w:val="20"/>
          <w:szCs w:val="20"/>
          <w:u w:val="single"/>
        </w:rPr>
        <w:t>третьей</w:t>
      </w:r>
      <w:r>
        <w:rPr>
          <w:rFonts w:hint="default" w:ascii="Times New Roman" w:hAnsi="Times New Roman" w:eastAsia="SimSun" w:cs="Times New Roman"/>
          <w:color w:val="1A0DAB"/>
          <w:kern w:val="0"/>
          <w:sz w:val="20"/>
          <w:szCs w:val="20"/>
          <w:u w:val="single"/>
          <w:lang w:val="en-US" w:eastAsia="zh-CN" w:bidi="ar"/>
        </w:rPr>
        <w:fldChar w:fldCharType="end"/>
      </w:r>
      <w:r>
        <w:rPr>
          <w:rFonts w:hint="default" w:ascii="Times New Roman" w:hAnsi="Times New Roman" w:eastAsia="SimSun" w:cs="Times New Roman"/>
          <w:kern w:val="0"/>
          <w:sz w:val="20"/>
          <w:szCs w:val="20"/>
          <w:lang w:val="en-US" w:eastAsia="zh-CN" w:bidi="ar"/>
        </w:rPr>
        <w:t> настоящей статьи, если они совершены:</w:t>
      </w:r>
    </w:p>
    <w:p w14:paraId="741BE362">
      <w:pPr>
        <w:keepNext w:val="0"/>
        <w:keepLines w:val="0"/>
        <w:widowControl/>
        <w:suppressLineNumbers w:val="0"/>
        <w:spacing w:line="240" w:lineRule="auto"/>
        <w:ind w:left="0" w:leftChars="0" w:firstLine="600" w:firstLineChars="30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а) группой лиц по предварительному сговору или организованной группой;</w:t>
      </w:r>
    </w:p>
    <w:p w14:paraId="0FD75D4C">
      <w:pPr>
        <w:keepNext w:val="0"/>
        <w:keepLines w:val="0"/>
        <w:widowControl/>
        <w:suppressLineNumbers w:val="0"/>
        <w:spacing w:line="240" w:lineRule="auto"/>
        <w:ind w:left="0" w:leftChars="0" w:firstLine="600" w:firstLineChars="30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б) в крупном размере, -</w:t>
      </w:r>
    </w:p>
    <w:p w14:paraId="434607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240" w:lineRule="auto"/>
        <w:ind w:left="0" w:leftChars="0" w:right="0" w:firstLine="600" w:firstLineChars="300"/>
        <w:jc w:val="both"/>
        <w:rPr>
          <w:rFonts w:hint="default" w:ascii="Times New Roman" w:hAnsi="Times New Roman" w:cs="Times New Roman"/>
          <w:i w:val="0"/>
          <w:iCs w:val="0"/>
          <w:caps w:val="0"/>
          <w:color w:val="000000"/>
          <w:spacing w:val="0"/>
          <w:sz w:val="20"/>
          <w:szCs w:val="20"/>
        </w:rPr>
      </w:pPr>
      <w:r>
        <w:rPr>
          <w:rFonts w:hint="default" w:ascii="Times New Roman" w:hAnsi="Times New Roman" w:cs="Times New Roman"/>
          <w:i w:val="0"/>
          <w:iCs w:val="0"/>
          <w:caps w:val="0"/>
          <w:color w:val="000000"/>
          <w:spacing w:val="0"/>
          <w:sz w:val="20"/>
          <w:szCs w:val="20"/>
          <w:bdr w:val="none" w:color="auto" w:sz="0" w:space="0"/>
          <w:shd w:val="clear" w:fill="FFFFFF"/>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14:paraId="0ADD5040">
      <w:pPr>
        <w:keepNext w:val="0"/>
        <w:keepLines w:val="0"/>
        <w:widowControl/>
        <w:suppressLineNumbers w:val="0"/>
        <w:spacing w:line="240" w:lineRule="auto"/>
        <w:ind w:left="0" w:leftChars="0" w:firstLine="600" w:firstLineChars="30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5. Деяния, предусмотренные </w:t>
      </w:r>
      <w:r>
        <w:rPr>
          <w:rFonts w:hint="default" w:ascii="Times New Roman" w:hAnsi="Times New Roman" w:eastAsia="SimSun" w:cs="Times New Roman"/>
          <w:color w:val="1A0DAB"/>
          <w:kern w:val="0"/>
          <w:sz w:val="20"/>
          <w:szCs w:val="20"/>
          <w:u w:val="single"/>
          <w:lang w:val="en-US" w:eastAsia="zh-CN" w:bidi="ar"/>
        </w:rPr>
        <w:fldChar w:fldCharType="begin"/>
      </w:r>
      <w:r>
        <w:rPr>
          <w:rFonts w:hint="default" w:ascii="Times New Roman" w:hAnsi="Times New Roman" w:eastAsia="SimSun" w:cs="Times New Roman"/>
          <w:color w:val="1A0DAB"/>
          <w:kern w:val="0"/>
          <w:sz w:val="20"/>
          <w:szCs w:val="20"/>
          <w:u w:val="single"/>
          <w:lang w:val="en-US" w:eastAsia="zh-CN" w:bidi="ar"/>
        </w:rPr>
        <w:instrText xml:space="preserve"> HYPERLINK "https://www.consultant.ru/document/cons_doc_LAW_500185/0108932a3c6234f73590b25799588ada492deb23/" \l "dst2073" </w:instrText>
      </w:r>
      <w:r>
        <w:rPr>
          <w:rFonts w:hint="default" w:ascii="Times New Roman" w:hAnsi="Times New Roman" w:eastAsia="SimSun" w:cs="Times New Roman"/>
          <w:color w:val="1A0DAB"/>
          <w:kern w:val="0"/>
          <w:sz w:val="20"/>
          <w:szCs w:val="20"/>
          <w:u w:val="single"/>
          <w:lang w:val="en-US" w:eastAsia="zh-CN" w:bidi="ar"/>
        </w:rPr>
        <w:fldChar w:fldCharType="separate"/>
      </w:r>
      <w:r>
        <w:rPr>
          <w:rStyle w:val="5"/>
          <w:rFonts w:hint="default" w:ascii="Times New Roman" w:hAnsi="Times New Roman" w:eastAsia="SimSun" w:cs="Times New Roman"/>
          <w:color w:val="1A0DAB"/>
          <w:sz w:val="20"/>
          <w:szCs w:val="20"/>
          <w:u w:val="single"/>
        </w:rPr>
        <w:t>частями первой</w:t>
      </w:r>
      <w:r>
        <w:rPr>
          <w:rFonts w:hint="default" w:ascii="Times New Roman" w:hAnsi="Times New Roman" w:eastAsia="SimSun" w:cs="Times New Roman"/>
          <w:color w:val="1A0DAB"/>
          <w:kern w:val="0"/>
          <w:sz w:val="20"/>
          <w:szCs w:val="20"/>
          <w:u w:val="single"/>
          <w:lang w:val="en-US" w:eastAsia="zh-CN" w:bidi="ar"/>
        </w:rPr>
        <w:fldChar w:fldCharType="end"/>
      </w:r>
      <w:r>
        <w:rPr>
          <w:rFonts w:hint="default" w:ascii="Times New Roman" w:hAnsi="Times New Roman" w:eastAsia="SimSun" w:cs="Times New Roman"/>
          <w:kern w:val="0"/>
          <w:sz w:val="20"/>
          <w:szCs w:val="20"/>
          <w:lang w:val="en-US" w:eastAsia="zh-CN" w:bidi="ar"/>
        </w:rPr>
        <w:t> - </w:t>
      </w:r>
      <w:r>
        <w:rPr>
          <w:rFonts w:hint="default" w:ascii="Times New Roman" w:hAnsi="Times New Roman" w:eastAsia="SimSun" w:cs="Times New Roman"/>
          <w:color w:val="1A0DAB"/>
          <w:kern w:val="0"/>
          <w:sz w:val="20"/>
          <w:szCs w:val="20"/>
          <w:u w:val="single"/>
          <w:lang w:val="en-US" w:eastAsia="zh-CN" w:bidi="ar"/>
        </w:rPr>
        <w:fldChar w:fldCharType="begin"/>
      </w:r>
      <w:r>
        <w:rPr>
          <w:rFonts w:hint="default" w:ascii="Times New Roman" w:hAnsi="Times New Roman" w:eastAsia="SimSun" w:cs="Times New Roman"/>
          <w:color w:val="1A0DAB"/>
          <w:kern w:val="0"/>
          <w:sz w:val="20"/>
          <w:szCs w:val="20"/>
          <w:u w:val="single"/>
          <w:lang w:val="en-US" w:eastAsia="zh-CN" w:bidi="ar"/>
        </w:rPr>
        <w:instrText xml:space="preserve"> HYPERLINK "https://www.consultant.ru/document/cons_doc_LAW_500185/0108932a3c6234f73590b25799588ada492deb23/" \l "dst2079" </w:instrText>
      </w:r>
      <w:r>
        <w:rPr>
          <w:rFonts w:hint="default" w:ascii="Times New Roman" w:hAnsi="Times New Roman" w:eastAsia="SimSun" w:cs="Times New Roman"/>
          <w:color w:val="1A0DAB"/>
          <w:kern w:val="0"/>
          <w:sz w:val="20"/>
          <w:szCs w:val="20"/>
          <w:u w:val="single"/>
          <w:lang w:val="en-US" w:eastAsia="zh-CN" w:bidi="ar"/>
        </w:rPr>
        <w:fldChar w:fldCharType="separate"/>
      </w:r>
      <w:r>
        <w:rPr>
          <w:rStyle w:val="5"/>
          <w:rFonts w:hint="default" w:ascii="Times New Roman" w:hAnsi="Times New Roman" w:eastAsia="SimSun" w:cs="Times New Roman"/>
          <w:color w:val="1A0DAB"/>
          <w:sz w:val="20"/>
          <w:szCs w:val="20"/>
          <w:u w:val="single"/>
        </w:rPr>
        <w:t>четвертой</w:t>
      </w:r>
      <w:r>
        <w:rPr>
          <w:rFonts w:hint="default" w:ascii="Times New Roman" w:hAnsi="Times New Roman" w:eastAsia="SimSun" w:cs="Times New Roman"/>
          <w:color w:val="1A0DAB"/>
          <w:kern w:val="0"/>
          <w:sz w:val="20"/>
          <w:szCs w:val="20"/>
          <w:u w:val="single"/>
          <w:lang w:val="en-US" w:eastAsia="zh-CN" w:bidi="ar"/>
        </w:rPr>
        <w:fldChar w:fldCharType="end"/>
      </w:r>
      <w:r>
        <w:rPr>
          <w:rFonts w:hint="default" w:ascii="Times New Roman" w:hAnsi="Times New Roman" w:eastAsia="SimSun" w:cs="Times New Roman"/>
          <w:kern w:val="0"/>
          <w:sz w:val="20"/>
          <w:szCs w:val="20"/>
          <w:lang w:val="en-US" w:eastAsia="zh-CN" w:bidi="ar"/>
        </w:rPr>
        <w:t> настоящей статьи, совершенные в особо крупном размере, -</w:t>
      </w:r>
    </w:p>
    <w:p w14:paraId="5C30C11A">
      <w:pPr>
        <w:keepNext w:val="0"/>
        <w:keepLines w:val="0"/>
        <w:widowControl/>
        <w:suppressLineNumbers w:val="0"/>
        <w:spacing w:line="240" w:lineRule="auto"/>
        <w:ind w:left="0" w:leftChars="0" w:firstLine="600" w:firstLineChars="30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14:paraId="37F4C37E">
      <w:pPr>
        <w:keepNext w:val="0"/>
        <w:keepLines w:val="0"/>
        <w:widowControl/>
        <w:suppressLineNumbers w:val="0"/>
        <w:spacing w:line="240" w:lineRule="auto"/>
        <w:ind w:left="0" w:leftChars="0" w:firstLine="600" w:firstLineChars="30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Примечание. Лицо, давшее взятку, освобождается от уголовной ответственности, если оно </w:t>
      </w:r>
      <w:r>
        <w:rPr>
          <w:rFonts w:hint="default" w:ascii="Times New Roman" w:hAnsi="Times New Roman" w:eastAsia="SimSun" w:cs="Times New Roman"/>
          <w:color w:val="1A0DAB"/>
          <w:kern w:val="0"/>
          <w:sz w:val="20"/>
          <w:szCs w:val="20"/>
          <w:u w:val="single"/>
          <w:lang w:val="en-US" w:eastAsia="zh-CN" w:bidi="ar"/>
        </w:rPr>
        <w:fldChar w:fldCharType="begin"/>
      </w:r>
      <w:r>
        <w:rPr>
          <w:rFonts w:hint="default" w:ascii="Times New Roman" w:hAnsi="Times New Roman" w:eastAsia="SimSun" w:cs="Times New Roman"/>
          <w:color w:val="1A0DAB"/>
          <w:kern w:val="0"/>
          <w:sz w:val="20"/>
          <w:szCs w:val="20"/>
          <w:u w:val="single"/>
          <w:lang w:val="en-US" w:eastAsia="zh-CN" w:bidi="ar"/>
        </w:rPr>
        <w:instrText xml:space="preserve"> HYPERLINK "https://www.consultant.ru/document/cons_doc_LAW_341481/" \l "dst100153" </w:instrText>
      </w:r>
      <w:r>
        <w:rPr>
          <w:rFonts w:hint="default" w:ascii="Times New Roman" w:hAnsi="Times New Roman" w:eastAsia="SimSun" w:cs="Times New Roman"/>
          <w:color w:val="1A0DAB"/>
          <w:kern w:val="0"/>
          <w:sz w:val="20"/>
          <w:szCs w:val="20"/>
          <w:u w:val="single"/>
          <w:lang w:val="en-US" w:eastAsia="zh-CN" w:bidi="ar"/>
        </w:rPr>
        <w:fldChar w:fldCharType="separate"/>
      </w:r>
      <w:r>
        <w:rPr>
          <w:rStyle w:val="5"/>
          <w:rFonts w:hint="default" w:ascii="Times New Roman" w:hAnsi="Times New Roman" w:eastAsia="SimSun" w:cs="Times New Roman"/>
          <w:color w:val="1A0DAB"/>
          <w:sz w:val="20"/>
          <w:szCs w:val="20"/>
          <w:u w:val="single"/>
        </w:rPr>
        <w:t>активно</w:t>
      </w:r>
      <w:r>
        <w:rPr>
          <w:rFonts w:hint="default" w:ascii="Times New Roman" w:hAnsi="Times New Roman" w:eastAsia="SimSun" w:cs="Times New Roman"/>
          <w:color w:val="1A0DAB"/>
          <w:kern w:val="0"/>
          <w:sz w:val="20"/>
          <w:szCs w:val="20"/>
          <w:u w:val="single"/>
          <w:lang w:val="en-US" w:eastAsia="zh-CN" w:bidi="ar"/>
        </w:rPr>
        <w:fldChar w:fldCharType="end"/>
      </w:r>
      <w:r>
        <w:rPr>
          <w:rFonts w:hint="default" w:ascii="Times New Roman" w:hAnsi="Times New Roman" w:eastAsia="SimSun" w:cs="Times New Roman"/>
          <w:kern w:val="0"/>
          <w:sz w:val="20"/>
          <w:szCs w:val="20"/>
          <w:lang w:val="en-US" w:eastAsia="zh-CN" w:bidi="ar"/>
        </w:rPr>
        <w:t>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w:t>
      </w:r>
      <w:r>
        <w:rPr>
          <w:rFonts w:hint="default" w:ascii="Times New Roman" w:hAnsi="Times New Roman" w:eastAsia="SimSun" w:cs="Times New Roman"/>
          <w:color w:val="1A0DAB"/>
          <w:kern w:val="0"/>
          <w:sz w:val="20"/>
          <w:szCs w:val="20"/>
          <w:u w:val="single"/>
          <w:lang w:val="en-US" w:eastAsia="zh-CN" w:bidi="ar"/>
        </w:rPr>
        <w:fldChar w:fldCharType="begin"/>
      </w:r>
      <w:r>
        <w:rPr>
          <w:rFonts w:hint="default" w:ascii="Times New Roman" w:hAnsi="Times New Roman" w:eastAsia="SimSun" w:cs="Times New Roman"/>
          <w:color w:val="1A0DAB"/>
          <w:kern w:val="0"/>
          <w:sz w:val="20"/>
          <w:szCs w:val="20"/>
          <w:u w:val="single"/>
          <w:lang w:val="en-US" w:eastAsia="zh-CN" w:bidi="ar"/>
        </w:rPr>
        <w:instrText xml:space="preserve"> HYPERLINK "https://www.consultant.ru/document/cons_doc_LAW_341481/" \l "dst100152" </w:instrText>
      </w:r>
      <w:r>
        <w:rPr>
          <w:rFonts w:hint="default" w:ascii="Times New Roman" w:hAnsi="Times New Roman" w:eastAsia="SimSun" w:cs="Times New Roman"/>
          <w:color w:val="1A0DAB"/>
          <w:kern w:val="0"/>
          <w:sz w:val="20"/>
          <w:szCs w:val="20"/>
          <w:u w:val="single"/>
          <w:lang w:val="en-US" w:eastAsia="zh-CN" w:bidi="ar"/>
        </w:rPr>
        <w:fldChar w:fldCharType="separate"/>
      </w:r>
      <w:r>
        <w:rPr>
          <w:rStyle w:val="5"/>
          <w:rFonts w:hint="default" w:ascii="Times New Roman" w:hAnsi="Times New Roman" w:eastAsia="SimSun" w:cs="Times New Roman"/>
          <w:color w:val="1A0DAB"/>
          <w:sz w:val="20"/>
          <w:szCs w:val="20"/>
          <w:u w:val="single"/>
        </w:rPr>
        <w:t>добровольно</w:t>
      </w:r>
      <w:r>
        <w:rPr>
          <w:rFonts w:hint="default" w:ascii="Times New Roman" w:hAnsi="Times New Roman" w:eastAsia="SimSun" w:cs="Times New Roman"/>
          <w:color w:val="1A0DAB"/>
          <w:kern w:val="0"/>
          <w:sz w:val="20"/>
          <w:szCs w:val="20"/>
          <w:u w:val="single"/>
          <w:lang w:val="en-US" w:eastAsia="zh-CN" w:bidi="ar"/>
        </w:rPr>
        <w:fldChar w:fldCharType="end"/>
      </w:r>
      <w:r>
        <w:rPr>
          <w:rFonts w:hint="default" w:ascii="Times New Roman" w:hAnsi="Times New Roman" w:eastAsia="SimSun" w:cs="Times New Roman"/>
          <w:kern w:val="0"/>
          <w:sz w:val="20"/>
          <w:szCs w:val="20"/>
          <w:lang w:val="en-US" w:eastAsia="zh-CN" w:bidi="ar"/>
        </w:rPr>
        <w:t> сообщило в орган, имеющий право возбудить уголовное дело, о даче взятки.</w:t>
      </w:r>
    </w:p>
    <w:p w14:paraId="7FF4A852">
      <w:pPr>
        <w:keepNext w:val="0"/>
        <w:keepLines w:val="0"/>
        <w:widowControl/>
        <w:numPr>
          <w:numId w:val="0"/>
        </w:numPr>
        <w:suppressLineNumbers w:val="0"/>
        <w:spacing w:line="240" w:lineRule="auto"/>
        <w:ind w:left="0" w:leftChars="0" w:firstLine="600" w:firstLineChars="300"/>
        <w:jc w:val="both"/>
        <w:rPr>
          <w:rFonts w:hint="default" w:ascii="Times New Roman" w:hAnsi="Times New Roman" w:eastAsia="SimSun" w:cs="Times New Roman"/>
          <w:i w:val="0"/>
          <w:iCs w:val="0"/>
          <w:caps w:val="0"/>
          <w:color w:val="000000"/>
          <w:spacing w:val="0"/>
          <w:kern w:val="0"/>
          <w:sz w:val="20"/>
          <w:szCs w:val="20"/>
          <w:bdr w:val="none" w:color="auto" w:sz="0" w:space="0"/>
          <w:shd w:val="clear" w:fill="FFFFFF"/>
          <w:lang w:val="en-US" w:eastAsia="zh-CN" w:bidi="ar"/>
        </w:rPr>
      </w:pPr>
    </w:p>
    <w:p w14:paraId="65A593ED">
      <w:pPr>
        <w:spacing w:line="240" w:lineRule="auto"/>
        <w:ind w:left="0" w:leftChars="0" w:firstLine="600" w:firstLineChars="300"/>
        <w:jc w:val="both"/>
        <w:rPr>
          <w:rFonts w:hint="default" w:ascii="Times New Roman" w:hAnsi="Times New Roman" w:cs="Times New Roman"/>
          <w:i w:val="0"/>
          <w:iCs w:val="0"/>
          <w:sz w:val="20"/>
          <w:szCs w:val="20"/>
        </w:rPr>
      </w:pPr>
    </w:p>
    <w:sectPr>
      <w:pgSz w:w="11906" w:h="16838"/>
      <w:pgMar w:top="1134" w:right="850" w:bottom="1134" w:left="1701" w:header="720" w:footer="720"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7E58C"/>
    <w:multiLevelType w:val="singleLevel"/>
    <w:tmpl w:val="0A67E58C"/>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6B018D"/>
    <w:rsid w:val="76B46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2025-03-10T05:17:12Z</dcterms:created>
  <dc:creator>2024</dc:creator>
  <cp:lastModifiedBy>2024</cp:lastModifiedBy>
  <dcterms:modified xsi:type="dcterms:W3CDTF">2025-03-10T05:22:11Z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1A9914DCEA284B95865BC1023B8596CB_12</vt:lpwstr>
  </property>
</Properties>
</file>