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E" w:rsidRPr="0002789C" w:rsidRDefault="00BD045E" w:rsidP="00BD045E">
      <w:pPr>
        <w:jc w:val="center"/>
        <w:rPr>
          <w:rFonts w:ascii="Arial" w:hAnsi="Arial" w:cs="Arial"/>
          <w:b/>
        </w:rPr>
      </w:pPr>
      <w:bookmarkStart w:id="0" w:name="_Toc526843271"/>
      <w:r w:rsidRPr="0002789C">
        <w:rPr>
          <w:rFonts w:ascii="Arial" w:hAnsi="Arial" w:cs="Arial"/>
          <w:b/>
        </w:rPr>
        <w:t>Квалификационный лист</w:t>
      </w:r>
    </w:p>
    <w:p w:rsidR="00BD045E" w:rsidRPr="0002789C" w:rsidRDefault="00BD045E" w:rsidP="00BD045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789C">
        <w:rPr>
          <w:rFonts w:ascii="Arial" w:hAnsi="Arial" w:cs="Arial"/>
          <w:sz w:val="20"/>
          <w:szCs w:val="20"/>
        </w:rPr>
        <w:t xml:space="preserve">1. </w:t>
      </w:r>
      <w:r w:rsidRPr="0002789C">
        <w:rPr>
          <w:rFonts w:ascii="Arial" w:hAnsi="Arial" w:cs="Arial"/>
          <w:sz w:val="20"/>
          <w:szCs w:val="20"/>
        </w:rPr>
        <w:tab/>
        <w:t>Ф.И.О.________________________________________________________________</w:t>
      </w:r>
    </w:p>
    <w:p w:rsidR="00BD045E" w:rsidRPr="0002789C" w:rsidRDefault="00BD045E" w:rsidP="00BD045E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789C">
        <w:rPr>
          <w:rFonts w:ascii="Arial" w:hAnsi="Arial" w:cs="Arial"/>
          <w:sz w:val="20"/>
          <w:szCs w:val="20"/>
        </w:rPr>
        <w:t xml:space="preserve">2. </w:t>
      </w:r>
      <w:r w:rsidRPr="0002789C">
        <w:rPr>
          <w:rFonts w:ascii="Arial" w:hAnsi="Arial" w:cs="Arial"/>
          <w:sz w:val="20"/>
          <w:szCs w:val="20"/>
        </w:rPr>
        <w:tab/>
        <w:t xml:space="preserve">Должность: ___________________________________________________________ </w:t>
      </w:r>
    </w:p>
    <w:p w:rsidR="00BD045E" w:rsidRPr="0002789C" w:rsidRDefault="00BD045E" w:rsidP="00BD045E">
      <w:pPr>
        <w:tabs>
          <w:tab w:val="left" w:pos="709"/>
        </w:tabs>
        <w:ind w:left="2124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02789C">
        <w:rPr>
          <w:rFonts w:ascii="Arial" w:hAnsi="Arial" w:cs="Arial"/>
          <w:sz w:val="20"/>
          <w:szCs w:val="20"/>
          <w:vertAlign w:val="superscript"/>
        </w:rPr>
        <w:t>(указать вакантную должность в ДФ НИТУ МИСИС)</w:t>
      </w:r>
    </w:p>
    <w:p w:rsidR="00BD045E" w:rsidRPr="0002789C" w:rsidRDefault="00BD045E" w:rsidP="00BD045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789C">
        <w:rPr>
          <w:rFonts w:ascii="Arial" w:hAnsi="Arial" w:cs="Arial"/>
          <w:sz w:val="20"/>
          <w:szCs w:val="20"/>
        </w:rPr>
        <w:t xml:space="preserve">3. </w:t>
      </w:r>
      <w:r w:rsidRPr="0002789C">
        <w:rPr>
          <w:rFonts w:ascii="Arial" w:hAnsi="Arial" w:cs="Arial"/>
          <w:sz w:val="20"/>
          <w:szCs w:val="20"/>
        </w:rPr>
        <w:tab/>
        <w:t xml:space="preserve">Ученая степень:  _________________________________________ </w:t>
      </w:r>
    </w:p>
    <w:p w:rsidR="00BD045E" w:rsidRPr="0002789C" w:rsidRDefault="00BD045E" w:rsidP="00BD045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789C">
        <w:rPr>
          <w:rFonts w:ascii="Arial" w:hAnsi="Arial" w:cs="Arial"/>
          <w:sz w:val="20"/>
          <w:szCs w:val="20"/>
        </w:rPr>
        <w:t xml:space="preserve">4. </w:t>
      </w:r>
      <w:r w:rsidRPr="0002789C">
        <w:rPr>
          <w:rFonts w:ascii="Arial" w:hAnsi="Arial" w:cs="Arial"/>
          <w:sz w:val="20"/>
          <w:szCs w:val="20"/>
        </w:rPr>
        <w:tab/>
        <w:t>Ученое звание:   _________________________________________</w:t>
      </w:r>
    </w:p>
    <w:p w:rsidR="00BD045E" w:rsidRPr="0002789C" w:rsidRDefault="00BD045E" w:rsidP="00BD045E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789C">
        <w:rPr>
          <w:rFonts w:ascii="Arial" w:hAnsi="Arial" w:cs="Arial"/>
          <w:sz w:val="20"/>
          <w:szCs w:val="20"/>
        </w:rPr>
        <w:t xml:space="preserve">5. </w:t>
      </w:r>
      <w:r w:rsidRPr="0002789C">
        <w:rPr>
          <w:rFonts w:ascii="Arial" w:hAnsi="Arial" w:cs="Arial"/>
          <w:sz w:val="20"/>
          <w:szCs w:val="20"/>
        </w:rPr>
        <w:tab/>
        <w:t>Система показателей в баллах для оценки претендентов: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"/>
        <w:gridCol w:w="7227"/>
        <w:gridCol w:w="1411"/>
        <w:gridCol w:w="1833"/>
        <w:gridCol w:w="1609"/>
        <w:gridCol w:w="1919"/>
      </w:tblGrid>
      <w:tr w:rsidR="00BD045E" w:rsidRPr="0002789C" w:rsidTr="009F4DDA">
        <w:trPr>
          <w:trHeight w:val="651"/>
        </w:trPr>
        <w:tc>
          <w:tcPr>
            <w:tcW w:w="2710" w:type="pct"/>
            <w:gridSpan w:val="3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sz w:val="20"/>
                <w:szCs w:val="20"/>
              </w:rPr>
              <w:t>Количество единиц по показателю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D045E" w:rsidRPr="0002789C" w:rsidRDefault="00BD045E" w:rsidP="009F4DDA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sz w:val="20"/>
                <w:szCs w:val="20"/>
              </w:rPr>
              <w:t>Сумма баллов за показатель</w:t>
            </w: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sz w:val="20"/>
                <w:szCs w:val="20"/>
              </w:rPr>
              <w:t>Период учета показателя</w:t>
            </w: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sz w:val="20"/>
                <w:szCs w:val="20"/>
              </w:rPr>
              <w:t>Виза уполномоченного лица (при необходимости)</w:t>
            </w:r>
          </w:p>
        </w:tc>
      </w:tr>
      <w:tr w:rsidR="00BD045E" w:rsidRPr="0002789C" w:rsidTr="009F4DDA">
        <w:trPr>
          <w:trHeight w:val="376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Научно–исследовательская деятельность</w:t>
            </w:r>
          </w:p>
        </w:tc>
      </w:tr>
      <w:tr w:rsidR="00BD045E" w:rsidRPr="0002789C" w:rsidTr="009F4DDA">
        <w:trPr>
          <w:trHeight w:val="567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Уровень h-индекса </w:t>
            </w:r>
          </w:p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(по базам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 xml:space="preserve"> или РИНЦ)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 момент 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29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Наличие статьи в журнале, индексируемом 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365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Наличие статьи в изданиях или трудах научной конференции, включенных в РИНЦ (не ВАК и </w:t>
            </w:r>
            <w:r w:rsidRPr="0002789C"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  <w:r w:rsidRPr="000278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29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Наличие статьи в изданиях входящих в перечень ВАК (не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>, РИНЦ)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29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Наличие патентов на объекты промышленной собственности и свидетельств на программы для ЭВМ, базы данных и топологию интегральных микросхем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6C0F49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BD045E" w:rsidRPr="0002789C" w:rsidTr="009F4DDA">
        <w:trPr>
          <w:trHeight w:val="29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Защита кандидатской диссертации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29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Защита докторской диссертации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212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Оформление и защита заявки на получение гранта (проекта)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188"/>
        </w:trPr>
        <w:tc>
          <w:tcPr>
            <w:tcW w:w="264" w:type="pct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2446" w:type="pct"/>
            <w:gridSpan w:val="2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Количество цитирований по базе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gramStart"/>
            <w:r w:rsidRPr="0002789C">
              <w:rPr>
                <w:rFonts w:ascii="Arial" w:hAnsi="Arial" w:cs="Arial"/>
                <w:sz w:val="20"/>
                <w:szCs w:val="20"/>
              </w:rPr>
              <w:t>последних</w:t>
            </w:r>
            <w:proofErr w:type="gramEnd"/>
            <w:r w:rsidRPr="0002789C">
              <w:rPr>
                <w:rFonts w:ascii="Arial" w:hAnsi="Arial" w:cs="Arial"/>
                <w:sz w:val="20"/>
                <w:szCs w:val="20"/>
              </w:rPr>
              <w:t xml:space="preserve"> полных календарных года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3187" w:type="pct"/>
            <w:gridSpan w:val="4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Итого за научную работу: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045E" w:rsidRPr="0002789C" w:rsidTr="009F4DDA">
        <w:trPr>
          <w:trHeight w:val="270"/>
        </w:trPr>
        <w:tc>
          <w:tcPr>
            <w:tcW w:w="5000" w:type="pct"/>
            <w:gridSpan w:val="7"/>
          </w:tcPr>
          <w:p w:rsidR="00BD045E" w:rsidRPr="0002789C" w:rsidRDefault="00BD045E" w:rsidP="009F4DDA">
            <w:pPr>
              <w:tabs>
                <w:tab w:val="left" w:pos="0"/>
                <w:tab w:val="left" w:pos="254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 Учебно-методическая работа</w:t>
            </w:r>
          </w:p>
        </w:tc>
      </w:tr>
      <w:tr w:rsidR="00BD045E" w:rsidRPr="0002789C" w:rsidTr="009F4DDA">
        <w:trPr>
          <w:trHeight w:val="305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Издание</w:t>
            </w:r>
            <w:r w:rsidRPr="0002789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32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учебника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32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учебно-методического пособия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32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Разработка рабочих программ и методического обеспечения новых </w:t>
            </w:r>
          </w:p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дисциплин/практик (является автором) и их своевременная актуализация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32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Руководство образовательной программой/образовательной траекторией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Разработка электронного курса по дисциплине и преподавание с использованием электронного курса по дисциплине в рамках ОПОП ВО (MOODLE)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620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Разработка и сопровождение курсов, размещенных в онлайн платформах, а также курсов, способствующих развитию цифровой образовательной среды филиала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620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Участие в реализации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профнавигационных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 xml:space="preserve"> работ/мероприятий филиала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620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2.7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Руководство сборной командой студентов филиала, участвующей в олимпиадах и т.п.</w:t>
            </w:r>
          </w:p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Руководство студенческими работами, ставшими победителями и призерами конкурсов и олимпиад. Получение студенческими работами дипломов победителей или призеров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 w:rsidRPr="0002789C">
              <w:rPr>
                <w:rFonts w:ascii="Arial" w:hAnsi="Arial" w:cs="Arial"/>
                <w:sz w:val="20"/>
                <w:szCs w:val="20"/>
              </w:rPr>
              <w:t xml:space="preserve"> месяцев</w:t>
            </w: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26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Получение </w:t>
            </w:r>
            <w:proofErr w:type="gramStart"/>
            <w:r w:rsidRPr="0002789C">
              <w:rPr>
                <w:rFonts w:ascii="Arial" w:hAnsi="Arial" w:cs="Arial"/>
                <w:sz w:val="20"/>
                <w:szCs w:val="20"/>
              </w:rPr>
              <w:t>сертификата успешного прохождения тестирования навыков владения</w:t>
            </w:r>
            <w:proofErr w:type="gramEnd"/>
            <w:r w:rsidRPr="0002789C">
              <w:rPr>
                <w:rFonts w:ascii="Arial" w:hAnsi="Arial" w:cs="Arial"/>
                <w:sz w:val="20"/>
                <w:szCs w:val="20"/>
              </w:rPr>
              <w:t xml:space="preserve"> английским языком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Преподавание учебной дисциплины на иностранном языке и работа по привлечению, участию в олимпиадах </w:t>
            </w:r>
            <w:proofErr w:type="gramStart"/>
            <w:r w:rsidRPr="0002789C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02789C">
              <w:rPr>
                <w:rFonts w:ascii="Arial" w:hAnsi="Arial" w:cs="Arial"/>
                <w:sz w:val="20"/>
                <w:szCs w:val="20"/>
              </w:rPr>
              <w:t xml:space="preserve"> поступающих, проведению </w:t>
            </w:r>
          </w:p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вступительных испытаний на иностранном языке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</w:t>
            </w: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Содействие трудоустройству выпускников университета, организации практик и стажировок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Членство в Методическом совете/комиссии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Суммарная трудоемкость реализуемых учебных курсов/дисциплин/модулей 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02789C">
              <w:rPr>
                <w:rFonts w:ascii="Arial" w:hAnsi="Arial" w:cs="Arial"/>
                <w:sz w:val="20"/>
                <w:szCs w:val="20"/>
              </w:rPr>
              <w:t>учебных</w:t>
            </w:r>
            <w:proofErr w:type="gramEnd"/>
            <w:r w:rsidRPr="0002789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2.13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Присвоение ученого звания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доцента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24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профессора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2.14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Повышение квалификации сотрудником по профильному направлению и педагогической переподготовке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24 месяца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320"/>
        </w:trPr>
        <w:tc>
          <w:tcPr>
            <w:tcW w:w="3187" w:type="pct"/>
            <w:gridSpan w:val="4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Итого за учебно-методическую работу:</w:t>
            </w:r>
          </w:p>
        </w:tc>
        <w:tc>
          <w:tcPr>
            <w:tcW w:w="620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Позиционирование в академическом сообществе</w:t>
            </w:r>
          </w:p>
        </w:tc>
      </w:tr>
      <w:tr w:rsidR="00BD045E" w:rsidRPr="0002789C" w:rsidTr="009F4DDA">
        <w:trPr>
          <w:trHeight w:val="211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Членство в диссертационном совете 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на момент </w:t>
            </w:r>
            <w:r w:rsidRPr="0002789C">
              <w:rPr>
                <w:rFonts w:ascii="Arial" w:hAnsi="Arial" w:cs="Arial"/>
                <w:sz w:val="20"/>
                <w:szCs w:val="20"/>
              </w:rPr>
              <w:lastRenderedPageBreak/>
              <w:t>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Членство в составе Высшей аттестационной комиссии (ВАК) и экспертного совета ВАК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 момент 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Членство в научных или образовательных экспертных советах, комиссиях, рабочих группах республиканского значения 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 момент 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Членство в Государственных академиях наук </w:t>
            </w:r>
          </w:p>
        </w:tc>
        <w:tc>
          <w:tcPr>
            <w:tcW w:w="477" w:type="pct"/>
            <w:vAlign w:val="center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 момент подачи заявки</w:t>
            </w:r>
          </w:p>
        </w:tc>
        <w:tc>
          <w:tcPr>
            <w:tcW w:w="649" w:type="pct"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vMerge w:val="restart"/>
            <w:shd w:val="clear" w:color="auto" w:fill="auto"/>
            <w:noWrap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Присуждение </w:t>
            </w:r>
            <w:proofErr w:type="gramStart"/>
            <w:r w:rsidRPr="0002789C">
              <w:rPr>
                <w:rFonts w:ascii="Arial" w:hAnsi="Arial" w:cs="Arial"/>
                <w:sz w:val="20"/>
                <w:szCs w:val="20"/>
              </w:rPr>
              <w:t>звания Лауреата Высших Государственных премий Республики</w:t>
            </w:r>
            <w:proofErr w:type="gramEnd"/>
            <w:r w:rsidRPr="0002789C">
              <w:rPr>
                <w:rFonts w:ascii="Arial" w:hAnsi="Arial" w:cs="Arial"/>
                <w:sz w:val="20"/>
                <w:szCs w:val="20"/>
              </w:rPr>
              <w:t xml:space="preserve"> Таджикистан, Премии Правительства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vMerge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в течение последних 36 месяцев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vMerge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в более ранний период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без срока давности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 xml:space="preserve">Членство в редколлегиях научных журналов, входящих по базам 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2789C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2789C">
              <w:rPr>
                <w:rFonts w:ascii="Arial" w:hAnsi="Arial" w:cs="Arial"/>
                <w:sz w:val="20"/>
                <w:szCs w:val="20"/>
              </w:rPr>
              <w:t xml:space="preserve"> в Q1 - Q2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на момент 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Опыт работы не менее 5 лет в организациях/на предприятиях реального сектора экономики (лидеров отрасли) в должностях, соответствующих преподаваемой дисциплине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-на момент подачи заявки</w:t>
            </w: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567"/>
        </w:trPr>
        <w:tc>
          <w:tcPr>
            <w:tcW w:w="266" w:type="pct"/>
            <w:gridSpan w:val="2"/>
            <w:shd w:val="clear" w:color="auto" w:fill="auto"/>
            <w:noWrap/>
            <w:vAlign w:val="center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24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sz w:val="20"/>
                <w:szCs w:val="20"/>
              </w:rPr>
              <w:t>За заслуги перед филиалом</w:t>
            </w:r>
          </w:p>
        </w:tc>
        <w:tc>
          <w:tcPr>
            <w:tcW w:w="477" w:type="pct"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02789C" w:rsidTr="009F4DDA">
        <w:trPr>
          <w:trHeight w:val="263"/>
        </w:trPr>
        <w:tc>
          <w:tcPr>
            <w:tcW w:w="3187" w:type="pct"/>
            <w:gridSpan w:val="4"/>
            <w:shd w:val="clear" w:color="auto" w:fill="auto"/>
            <w:noWrap/>
          </w:tcPr>
          <w:p w:rsidR="00BD045E" w:rsidRPr="0002789C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Итого за позиционирование ДФ НИТУ МИСИС:</w:t>
            </w:r>
          </w:p>
        </w:tc>
        <w:tc>
          <w:tcPr>
            <w:tcW w:w="620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02789C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02789C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5E" w:rsidRPr="00294DC2" w:rsidTr="009F4DDA">
        <w:trPr>
          <w:trHeight w:val="263"/>
        </w:trPr>
        <w:tc>
          <w:tcPr>
            <w:tcW w:w="3187" w:type="pct"/>
            <w:gridSpan w:val="4"/>
            <w:shd w:val="clear" w:color="auto" w:fill="auto"/>
            <w:noWrap/>
          </w:tcPr>
          <w:p w:rsidR="00BD045E" w:rsidRPr="00294DC2" w:rsidRDefault="00BD045E" w:rsidP="009F4DDA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9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pct"/>
          </w:tcPr>
          <w:p w:rsidR="00BD045E" w:rsidRPr="00294DC2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BD045E" w:rsidRPr="00294DC2" w:rsidRDefault="00BD045E" w:rsidP="009F4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BD045E" w:rsidRPr="00294DC2" w:rsidRDefault="00BD045E" w:rsidP="009F4D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BD045E" w:rsidRPr="00294DC2" w:rsidRDefault="00BD045E" w:rsidP="00BD045E">
      <w:pPr>
        <w:shd w:val="clear" w:color="auto" w:fill="FFFFFF"/>
        <w:tabs>
          <w:tab w:val="left" w:pos="142"/>
          <w:tab w:val="left" w:pos="1051"/>
          <w:tab w:val="left" w:pos="1134"/>
        </w:tabs>
        <w:jc w:val="both"/>
        <w:rPr>
          <w:rFonts w:ascii="Arial" w:hAnsi="Arial" w:cs="Arial"/>
          <w:b/>
        </w:rPr>
      </w:pPr>
    </w:p>
    <w:p w:rsidR="003C23C7" w:rsidRPr="00BD045E" w:rsidRDefault="003C23C7" w:rsidP="00BD045E"/>
    <w:sectPr w:rsidR="003C23C7" w:rsidRPr="00BD045E" w:rsidSect="003C2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3A"/>
    <w:rsid w:val="0002343A"/>
    <w:rsid w:val="003C23C7"/>
    <w:rsid w:val="003C3C88"/>
    <w:rsid w:val="006C0F49"/>
    <w:rsid w:val="00BD045E"/>
    <w:rsid w:val="00E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9"/>
    <w:qFormat/>
    <w:rsid w:val="003C23C7"/>
    <w:pPr>
      <w:keepNext/>
      <w:keepLines/>
      <w:spacing w:after="480" w:line="600" w:lineRule="atLeast"/>
      <w:outlineLvl w:val="0"/>
    </w:pPr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3C7"/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paragraph" w:styleId="a3">
    <w:name w:val="Normal (Web)"/>
    <w:basedOn w:val="a"/>
    <w:uiPriority w:val="99"/>
    <w:rsid w:val="003C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9"/>
    <w:qFormat/>
    <w:rsid w:val="003C23C7"/>
    <w:pPr>
      <w:keepNext/>
      <w:keepLines/>
      <w:spacing w:after="480" w:line="600" w:lineRule="atLeast"/>
      <w:outlineLvl w:val="0"/>
    </w:pPr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23C7"/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paragraph" w:styleId="a3">
    <w:name w:val="Normal (Web)"/>
    <w:basedOn w:val="a"/>
    <w:uiPriority w:val="99"/>
    <w:rsid w:val="003C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2024-02-20T05:05:00Z</dcterms:created>
  <dcterms:modified xsi:type="dcterms:W3CDTF">2025-02-17T09:44:00Z</dcterms:modified>
</cp:coreProperties>
</file>